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97" w:rsidRPr="009C7EDC" w:rsidRDefault="00B34D97" w:rsidP="00A82401">
      <w:pPr>
        <w:spacing w:after="0" w:line="240" w:lineRule="auto"/>
        <w:ind w:right="-143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9C7EDC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Основные мероприятия регионального ресурсного центра развития образования </w:t>
      </w:r>
      <w:r w:rsidR="00A82401" w:rsidRPr="009C7EDC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по направлению: разработка механизмов сетевого взаимодействия образовательных организаций для обеспечения высокого качества образования и индивидуальных траекторий развития обучающихся </w:t>
      </w:r>
      <w:r w:rsidRPr="009C7EDC">
        <w:rPr>
          <w:rFonts w:asciiTheme="majorHAnsi" w:eastAsia="Times New Roman" w:hAnsiTheme="majorHAnsi" w:cs="Times New Roman"/>
          <w:b/>
          <w:i/>
          <w:sz w:val="28"/>
          <w:szCs w:val="28"/>
        </w:rPr>
        <w:t>на 2019 – 2020</w:t>
      </w:r>
      <w:r w:rsidR="00A82401" w:rsidRPr="009C7EDC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г.</w:t>
      </w:r>
    </w:p>
    <w:p w:rsidR="00B34D97" w:rsidRPr="009C7EDC" w:rsidRDefault="00B34D97" w:rsidP="00B34D97">
      <w:pPr>
        <w:spacing w:after="0" w:line="240" w:lineRule="auto"/>
        <w:ind w:right="-143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Формирование банка рабочих программ, технологий (в том числе авторских) и алгоритмизированных схем обучения детей, проявляющих задатки в той или иной предметной образовательной сфере.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Разработка, адаптация и внедрение технологий для обеспечения высокого качества образования и индивидуальных траекторий развития обучающихся.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Дистанционное обучение (повышение качества обучения, индивидуальная траектория развития обучающихся).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Создание дистанционной эколого-биологической школы для обучающихся Новосибирской области (с использованием областной видеоконференцсвязи).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Создание дистанционных курсов для формирования образовательного контента.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>Расширение социального партнерства, привлечение к сотрудничеству перспективных научно-производственных комплексов Кольцово, НИИ.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9C7EDC">
        <w:rPr>
          <w:sz w:val="28"/>
          <w:szCs w:val="28"/>
        </w:rPr>
        <w:t xml:space="preserve">Знакомство учащихся с Атласом новых профессий, </w:t>
      </w:r>
      <w:proofErr w:type="spellStart"/>
      <w:r w:rsidRPr="009C7EDC">
        <w:rPr>
          <w:sz w:val="28"/>
          <w:szCs w:val="28"/>
        </w:rPr>
        <w:t>надпрофессиональными</w:t>
      </w:r>
      <w:proofErr w:type="spellEnd"/>
      <w:r w:rsidRPr="009C7EDC">
        <w:rPr>
          <w:sz w:val="28"/>
          <w:szCs w:val="28"/>
        </w:rPr>
        <w:t xml:space="preserve"> компетенциями, необходимыми для специалистов профессий будущего.</w:t>
      </w:r>
    </w:p>
    <w:p w:rsidR="00B34D97" w:rsidRPr="009C7EDC" w:rsidRDefault="00B34D97" w:rsidP="00B34D97">
      <w:pPr>
        <w:pStyle w:val="a3"/>
        <w:ind w:left="0" w:right="141"/>
        <w:jc w:val="both"/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7EDC">
        <w:rPr>
          <w:sz w:val="28"/>
          <w:szCs w:val="28"/>
        </w:rPr>
        <w:t xml:space="preserve">Организация и проведение муниципальных мероприятий (инженерная суббота </w:t>
      </w:r>
      <w:proofErr w:type="spellStart"/>
      <w:r w:rsidRPr="009C7EDC">
        <w:rPr>
          <w:sz w:val="28"/>
          <w:szCs w:val="28"/>
          <w:lang w:val="en-US"/>
        </w:rPr>
        <w:t>FuturSkils</w:t>
      </w:r>
      <w:proofErr w:type="spellEnd"/>
      <w:r w:rsidRPr="009C7EDC">
        <w:rPr>
          <w:sz w:val="28"/>
          <w:szCs w:val="28"/>
        </w:rPr>
        <w:t xml:space="preserve">, соревнования </w:t>
      </w:r>
      <w:proofErr w:type="spellStart"/>
      <w:r w:rsidRPr="009C7EDC">
        <w:rPr>
          <w:sz w:val="28"/>
          <w:szCs w:val="28"/>
          <w:lang w:val="en-US"/>
        </w:rPr>
        <w:t>Cuboro</w:t>
      </w:r>
      <w:proofErr w:type="spellEnd"/>
      <w:r w:rsidRPr="009C7EDC">
        <w:rPr>
          <w:sz w:val="28"/>
          <w:szCs w:val="28"/>
        </w:rPr>
        <w:t xml:space="preserve">, </w:t>
      </w:r>
      <w:r w:rsidRPr="009C7EDC">
        <w:rPr>
          <w:sz w:val="28"/>
          <w:szCs w:val="28"/>
          <w:lang w:val="en-US"/>
        </w:rPr>
        <w:t>ROBOFAST</w:t>
      </w:r>
      <w:r w:rsidRPr="009C7EDC">
        <w:rPr>
          <w:sz w:val="28"/>
          <w:szCs w:val="28"/>
        </w:rPr>
        <w:t>).</w:t>
      </w:r>
    </w:p>
    <w:p w:rsidR="009C7EDC" w:rsidRPr="009C7EDC" w:rsidRDefault="009C7EDC" w:rsidP="009C7EDC">
      <w:pPr>
        <w:pStyle w:val="a3"/>
        <w:rPr>
          <w:sz w:val="28"/>
          <w:szCs w:val="28"/>
        </w:rPr>
      </w:pPr>
    </w:p>
    <w:p w:rsidR="009C7EDC" w:rsidRPr="009C7EDC" w:rsidRDefault="009C7EDC" w:rsidP="009C7EDC">
      <w:pPr>
        <w:rPr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7EDC">
        <w:rPr>
          <w:sz w:val="28"/>
          <w:szCs w:val="28"/>
        </w:rPr>
        <w:t>Организация и проведение детских эколого-биологических экспедиций на горный Алтай и зеро Байкал.</w:t>
      </w:r>
    </w:p>
    <w:p w:rsidR="00B34D97" w:rsidRPr="009C7EDC" w:rsidRDefault="009C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34D97" w:rsidRPr="009C7EDC">
        <w:rPr>
          <w:rFonts w:ascii="Times New Roman" w:hAnsi="Times New Roman"/>
          <w:sz w:val="28"/>
          <w:szCs w:val="28"/>
        </w:rPr>
        <w:t>Вовлечение учащихся в проектную и исследовательскую деятельность.</w:t>
      </w:r>
    </w:p>
    <w:p w:rsidR="00B34D97" w:rsidRPr="009C7EDC" w:rsidRDefault="00B34D97" w:rsidP="009C7E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7EDC">
        <w:rPr>
          <w:sz w:val="28"/>
          <w:szCs w:val="28"/>
        </w:rPr>
        <w:lastRenderedPageBreak/>
        <w:t>Организация и проведение региональных профильных смен. Расширение номенклатуры профильных школ (</w:t>
      </w:r>
      <w:proofErr w:type="spellStart"/>
      <w:proofErr w:type="gramStart"/>
      <w:r w:rsidRPr="009C7EDC">
        <w:rPr>
          <w:sz w:val="28"/>
          <w:szCs w:val="28"/>
        </w:rPr>
        <w:t>Био</w:t>
      </w:r>
      <w:proofErr w:type="spellEnd"/>
      <w:r w:rsidRPr="009C7EDC">
        <w:rPr>
          <w:sz w:val="28"/>
          <w:szCs w:val="28"/>
        </w:rPr>
        <w:t>-инженерная</w:t>
      </w:r>
      <w:proofErr w:type="gramEnd"/>
      <w:r w:rsidRPr="009C7EDC">
        <w:rPr>
          <w:sz w:val="28"/>
          <w:szCs w:val="28"/>
        </w:rPr>
        <w:t xml:space="preserve"> школа, Биологическая школа, Химическая).</w:t>
      </w:r>
    </w:p>
    <w:p w:rsidR="00B34D97" w:rsidRPr="009C7EDC" w:rsidRDefault="00B34D97" w:rsidP="009C7E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7EDC">
        <w:rPr>
          <w:sz w:val="28"/>
          <w:szCs w:val="28"/>
        </w:rPr>
        <w:t>Участие в Мероприятиях Общественной Малой академии наук «Интеллект будущего».</w:t>
      </w:r>
    </w:p>
    <w:p w:rsidR="00B34D97" w:rsidRPr="009C7EDC" w:rsidRDefault="00B34D97" w:rsidP="009C7E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 xml:space="preserve">Участие на Научно-популярных лекциях из цикла «Академический час» (встречи с учеными СО РАН, </w:t>
      </w:r>
      <w:r w:rsidR="00A82401" w:rsidRPr="009C7EDC">
        <w:rPr>
          <w:rFonts w:ascii="Times New Roman" w:hAnsi="Times New Roman"/>
          <w:sz w:val="28"/>
          <w:szCs w:val="28"/>
        </w:rPr>
        <w:t xml:space="preserve">экскурсии, </w:t>
      </w:r>
      <w:r w:rsidRPr="009C7EDC">
        <w:rPr>
          <w:rFonts w:ascii="Times New Roman" w:hAnsi="Times New Roman"/>
          <w:sz w:val="28"/>
          <w:szCs w:val="28"/>
        </w:rPr>
        <w:t>интерактивные лектории).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>Организация и проведение декады естественных наук: экскурсии в лаборатории НИИ, встречи с учеными, интерактивные лектории, день Химической грамотности).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>Участие в научно-прак</w:t>
      </w:r>
      <w:r w:rsidR="00A82401" w:rsidRPr="009C7EDC">
        <w:rPr>
          <w:rFonts w:ascii="Times New Roman" w:hAnsi="Times New Roman"/>
          <w:sz w:val="28"/>
          <w:szCs w:val="28"/>
        </w:rPr>
        <w:t>т</w:t>
      </w:r>
      <w:r w:rsidRPr="009C7EDC">
        <w:rPr>
          <w:rFonts w:ascii="Times New Roman" w:hAnsi="Times New Roman"/>
          <w:sz w:val="28"/>
          <w:szCs w:val="28"/>
        </w:rPr>
        <w:t>ических</w:t>
      </w:r>
      <w:r w:rsidR="00A82401" w:rsidRPr="009C7EDC">
        <w:rPr>
          <w:rFonts w:ascii="Times New Roman" w:hAnsi="Times New Roman"/>
          <w:sz w:val="28"/>
          <w:szCs w:val="28"/>
        </w:rPr>
        <w:t xml:space="preserve"> конференциях разных</w:t>
      </w:r>
      <w:r w:rsidRPr="009C7EDC">
        <w:rPr>
          <w:rFonts w:ascii="Times New Roman" w:hAnsi="Times New Roman"/>
          <w:sz w:val="28"/>
          <w:szCs w:val="28"/>
        </w:rPr>
        <w:t xml:space="preserve"> уровней (Муниципальная НПК, МНСК НГУ, </w:t>
      </w:r>
      <w:proofErr w:type="gramStart"/>
      <w:r w:rsidRPr="009C7EDC">
        <w:rPr>
          <w:rFonts w:ascii="Times New Roman" w:hAnsi="Times New Roman"/>
          <w:sz w:val="28"/>
          <w:szCs w:val="28"/>
        </w:rPr>
        <w:t>Эврика</w:t>
      </w:r>
      <w:proofErr w:type="gramEnd"/>
      <w:r w:rsidRPr="009C7EDC">
        <w:rPr>
          <w:rFonts w:ascii="Times New Roman" w:hAnsi="Times New Roman"/>
          <w:sz w:val="28"/>
          <w:szCs w:val="28"/>
        </w:rPr>
        <w:t>, Шаги в науку, Юность. Наука.</w:t>
      </w:r>
      <w:r w:rsidR="00A82401" w:rsidRPr="009C7EDC">
        <w:rPr>
          <w:rFonts w:ascii="Times New Roman" w:hAnsi="Times New Roman"/>
          <w:sz w:val="28"/>
          <w:szCs w:val="28"/>
        </w:rPr>
        <w:t xml:space="preserve"> </w:t>
      </w:r>
      <w:r w:rsidRPr="009C7EDC">
        <w:rPr>
          <w:rFonts w:ascii="Times New Roman" w:hAnsi="Times New Roman"/>
          <w:sz w:val="28"/>
          <w:szCs w:val="28"/>
        </w:rPr>
        <w:t>Культура).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 xml:space="preserve">Участие в чемпионате </w:t>
      </w:r>
      <w:proofErr w:type="spellStart"/>
      <w:r w:rsidRPr="009C7EDC">
        <w:rPr>
          <w:rFonts w:ascii="Times New Roman" w:hAnsi="Times New Roman"/>
          <w:sz w:val="28"/>
          <w:szCs w:val="28"/>
        </w:rPr>
        <w:t>WorldSkills</w:t>
      </w:r>
      <w:proofErr w:type="spellEnd"/>
      <w:r w:rsidRPr="009C7EDC">
        <w:rPr>
          <w:rFonts w:ascii="Times New Roman" w:hAnsi="Times New Roman"/>
          <w:sz w:val="28"/>
          <w:szCs w:val="28"/>
        </w:rPr>
        <w:t xml:space="preserve"> по компетенциям.</w:t>
      </w:r>
    </w:p>
    <w:p w:rsidR="00B34D97" w:rsidRPr="009C7EDC" w:rsidRDefault="009C7EDC" w:rsidP="00B34D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4D97" w:rsidRPr="009C7EDC">
        <w:rPr>
          <w:rFonts w:ascii="Times New Roman" w:hAnsi="Times New Roman"/>
          <w:sz w:val="28"/>
          <w:szCs w:val="28"/>
        </w:rPr>
        <w:t>Лабораторный химический анализ.</w:t>
      </w:r>
    </w:p>
    <w:p w:rsidR="00B34D97" w:rsidRPr="009C7EDC" w:rsidRDefault="009C7EDC" w:rsidP="00B34D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B34D97" w:rsidRPr="009C7EDC">
        <w:rPr>
          <w:rFonts w:ascii="Times New Roman" w:hAnsi="Times New Roman"/>
          <w:sz w:val="28"/>
          <w:szCs w:val="28"/>
        </w:rPr>
        <w:t>Технолог редактирования гена.</w:t>
      </w:r>
    </w:p>
    <w:p w:rsidR="00A82401" w:rsidRPr="009C7EDC" w:rsidRDefault="00A82401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>Публикации статей (учащихся/педагогов).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 xml:space="preserve">Повышение квалификации педагогического состава, </w:t>
      </w:r>
      <w:proofErr w:type="spellStart"/>
      <w:r w:rsidRPr="009C7EDC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9C7EDC">
        <w:rPr>
          <w:rFonts w:ascii="Times New Roman" w:hAnsi="Times New Roman"/>
          <w:sz w:val="28"/>
          <w:szCs w:val="28"/>
        </w:rPr>
        <w:t>, наставников в том числе дистанционно.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>Психолого-педагогическое сопровождение (анкетирования, мониторинги, тренинги, индивидуальные консультации и др.)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>Организация и проведение муниципальных мероприятий (курсов повышения квалификации, семинаров, тренингов, педагогических чтений), направленных на повышение профессионального мастерства и обмен опытом педагогов.</w:t>
      </w:r>
    </w:p>
    <w:p w:rsidR="00B34D97" w:rsidRPr="009C7EDC" w:rsidRDefault="00B34D97" w:rsidP="00B34D97">
      <w:pPr>
        <w:pStyle w:val="a4"/>
        <w:rPr>
          <w:rFonts w:ascii="Times New Roman" w:hAnsi="Times New Roman"/>
          <w:sz w:val="28"/>
          <w:szCs w:val="28"/>
        </w:rPr>
      </w:pPr>
    </w:p>
    <w:p w:rsidR="00B34D97" w:rsidRPr="009C7EDC" w:rsidRDefault="00B34D97" w:rsidP="009C7E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7EDC">
        <w:rPr>
          <w:rFonts w:ascii="Times New Roman" w:hAnsi="Times New Roman"/>
          <w:sz w:val="28"/>
          <w:szCs w:val="28"/>
        </w:rPr>
        <w:t xml:space="preserve">Расширение волонтерского движения среди обучающихся школ (Волонтерская работа на базе центра реабилитации для детей с ДЦП, </w:t>
      </w:r>
      <w:r w:rsidR="00A82401" w:rsidRPr="009C7EDC">
        <w:rPr>
          <w:rFonts w:ascii="Times New Roman" w:hAnsi="Times New Roman"/>
          <w:sz w:val="28"/>
          <w:szCs w:val="28"/>
        </w:rPr>
        <w:t>с</w:t>
      </w:r>
      <w:r w:rsidRPr="009C7EDC">
        <w:rPr>
          <w:rFonts w:ascii="Times New Roman" w:hAnsi="Times New Roman"/>
          <w:sz w:val="28"/>
          <w:szCs w:val="28"/>
        </w:rPr>
        <w:t>отрудничество со Всероссийским обществом защиты детей-инвалидов, сотрудничество со Всероссийским обществом защиты животных, базой реабилитации животных НСО, «Экологический субботник» и др.)</w:t>
      </w:r>
    </w:p>
    <w:p w:rsidR="00B34D97" w:rsidRPr="009C7EDC" w:rsidRDefault="00B34D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D97" w:rsidRPr="009C7EDC" w:rsidRDefault="00B34D97" w:rsidP="009C7E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7EDC">
        <w:rPr>
          <w:sz w:val="28"/>
          <w:szCs w:val="28"/>
        </w:rPr>
        <w:t>Работа с родителями, вовлечение родителей в образовательный процесс.</w:t>
      </w:r>
    </w:p>
    <w:sectPr w:rsidR="00B34D97" w:rsidRPr="009C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FA9"/>
    <w:multiLevelType w:val="hybridMultilevel"/>
    <w:tmpl w:val="0CFE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622C"/>
    <w:multiLevelType w:val="hybridMultilevel"/>
    <w:tmpl w:val="0142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F4AFB"/>
    <w:multiLevelType w:val="hybridMultilevel"/>
    <w:tmpl w:val="EB24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43"/>
    <w:rsid w:val="000D0CA4"/>
    <w:rsid w:val="00135510"/>
    <w:rsid w:val="00536CC2"/>
    <w:rsid w:val="00897C43"/>
    <w:rsid w:val="009C7EDC"/>
    <w:rsid w:val="00A82401"/>
    <w:rsid w:val="00B34D97"/>
    <w:rsid w:val="00E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D3E41-8586-4419-961D-AB1C3C04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34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3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D9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4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Дарья Анатольевна Бургас</cp:lastModifiedBy>
  <cp:revision>4</cp:revision>
  <cp:lastPrinted>2019-10-09T01:59:00Z</cp:lastPrinted>
  <dcterms:created xsi:type="dcterms:W3CDTF">2019-10-08T11:15:00Z</dcterms:created>
  <dcterms:modified xsi:type="dcterms:W3CDTF">2019-10-09T02:07:00Z</dcterms:modified>
</cp:coreProperties>
</file>