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29" w:rsidRPr="008D4B07" w:rsidRDefault="00130429" w:rsidP="001304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8D4B07">
        <w:rPr>
          <w:b/>
          <w:color w:val="000000"/>
        </w:rPr>
        <w:t xml:space="preserve">Анализ работы </w:t>
      </w:r>
      <w:r>
        <w:rPr>
          <w:b/>
          <w:color w:val="000000"/>
        </w:rPr>
        <w:t>Ш</w:t>
      </w:r>
      <w:r w:rsidRPr="008D4B07">
        <w:rPr>
          <w:b/>
          <w:color w:val="000000"/>
        </w:rPr>
        <w:t xml:space="preserve">МО начальных классов 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  <w:r w:rsidRPr="008D4B07">
        <w:rPr>
          <w:b/>
          <w:color w:val="000000"/>
        </w:rPr>
        <w:t>за 2019/2020 учебный год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:rsidR="00130429" w:rsidRPr="008D4B07" w:rsidRDefault="00130429" w:rsidP="001304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</w:rPr>
      </w:pPr>
      <w:r w:rsidRPr="008D4B07">
        <w:rPr>
          <w:b/>
          <w:color w:val="000000"/>
        </w:rPr>
        <w:t>Цели, задачи работы МО на 2019/2020 учебный год.</w:t>
      </w:r>
    </w:p>
    <w:p w:rsidR="00130429" w:rsidRPr="008D4B07" w:rsidRDefault="00130429" w:rsidP="00130429">
      <w:pPr>
        <w:pStyle w:val="a5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30429" w:rsidRPr="008D4B07" w:rsidRDefault="00130429" w:rsidP="00130429">
      <w:pPr>
        <w:jc w:val="both"/>
        <w:rPr>
          <w:color w:val="000000"/>
        </w:rPr>
      </w:pPr>
      <w:r w:rsidRPr="008D4B07">
        <w:rPr>
          <w:color w:val="000000"/>
        </w:rPr>
        <w:t xml:space="preserve">В течение всего учебного года МО учителей начальных классов работало </w:t>
      </w:r>
      <w:proofErr w:type="gramStart"/>
      <w:r w:rsidRPr="008D4B07">
        <w:rPr>
          <w:color w:val="000000"/>
        </w:rPr>
        <w:t>над</w:t>
      </w:r>
      <w:proofErr w:type="gramEnd"/>
      <w:r w:rsidRPr="008D4B07">
        <w:rPr>
          <w:color w:val="000000"/>
        </w:rPr>
        <w:t xml:space="preserve"> </w:t>
      </w:r>
    </w:p>
    <w:p w:rsidR="00130429" w:rsidRDefault="00130429" w:rsidP="00130429">
      <w:pPr>
        <w:jc w:val="both"/>
        <w:rPr>
          <w:b/>
          <w:color w:val="000000"/>
        </w:rPr>
      </w:pPr>
      <w:r w:rsidRPr="008D4B07">
        <w:rPr>
          <w:color w:val="000000"/>
        </w:rPr>
        <w:t>темой:</w:t>
      </w:r>
    </w:p>
    <w:p w:rsidR="00130429" w:rsidRPr="008D4B07" w:rsidRDefault="00130429" w:rsidP="00130429">
      <w:pPr>
        <w:jc w:val="both"/>
        <w:rPr>
          <w:color w:val="000000"/>
        </w:rPr>
      </w:pPr>
      <w:r w:rsidRPr="008D4B07">
        <w:rPr>
          <w:b/>
          <w:color w:val="000000"/>
        </w:rPr>
        <w:t>«Обновление содержания образования через освоение новых образовательных  стандартов»</w:t>
      </w:r>
    </w:p>
    <w:p w:rsidR="00130429" w:rsidRPr="008D4B07" w:rsidRDefault="00130429" w:rsidP="00130429">
      <w:pPr>
        <w:rPr>
          <w:i/>
          <w:color w:val="000000"/>
        </w:rPr>
      </w:pPr>
      <w:r w:rsidRPr="008D4B07">
        <w:rPr>
          <w:i/>
          <w:color w:val="000000"/>
        </w:rPr>
        <w:t>Были поставлены следующие цели и задачи:</w:t>
      </w:r>
    </w:p>
    <w:p w:rsidR="00130429" w:rsidRPr="008D4B07" w:rsidRDefault="00130429" w:rsidP="00130429">
      <w:pPr>
        <w:rPr>
          <w:b/>
          <w:color w:val="000000"/>
        </w:rPr>
      </w:pPr>
      <w:r w:rsidRPr="008D4B07">
        <w:rPr>
          <w:b/>
          <w:color w:val="000000"/>
        </w:rPr>
        <w:t xml:space="preserve">Цель работы МО: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Создание педагогических условий, обеспечивающих достижение нового качества образования, способствующие формированию у школьников ключевых компетенций.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        Для достижения поставленной цели работа МО была направлена на решение  следующих </w:t>
      </w:r>
      <w:r w:rsidRPr="008D4B07">
        <w:rPr>
          <w:b/>
          <w:color w:val="000000"/>
        </w:rPr>
        <w:t>задач: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1.Создание условий для перехода на федеральные государственные образовательные стандарты   начального общего образования.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2.Обеспечение высокого методического уровня проведения всех видов учебных и воспитательных занятий с </w:t>
      </w:r>
      <w:proofErr w:type="gramStart"/>
      <w:r w:rsidRPr="008D4B07">
        <w:rPr>
          <w:color w:val="000000"/>
        </w:rPr>
        <w:t>обучающимися</w:t>
      </w:r>
      <w:proofErr w:type="gramEnd"/>
      <w:r w:rsidRPr="008D4B07">
        <w:rPr>
          <w:color w:val="000000"/>
        </w:rPr>
        <w:t>.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3.Повышение качества проведения уроков на основе внедрения новых образовательных технологий.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4.Продолжение работы по выявлению, изучению, обобщению и распространению передового педагогического опыта творчески работающих учителей.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5.Совершенствование педагогического мастерства учителей. </w:t>
      </w:r>
    </w:p>
    <w:p w:rsidR="00130429" w:rsidRPr="008D4B07" w:rsidRDefault="00130429" w:rsidP="00130429">
      <w:pPr>
        <w:rPr>
          <w:i/>
          <w:color w:val="000000"/>
        </w:rPr>
      </w:pPr>
      <w:r w:rsidRPr="008D4B07">
        <w:rPr>
          <w:color w:val="000000"/>
        </w:rPr>
        <w:t xml:space="preserve">        </w:t>
      </w:r>
      <w:r w:rsidRPr="008D4B07">
        <w:rPr>
          <w:i/>
          <w:color w:val="000000"/>
        </w:rPr>
        <w:t xml:space="preserve">Реализация выше обозначенных задач была организована через следующие формы методической работы:  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-работа заседаний МО;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-работа  по темам самообразования;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-работа по выявлению и обобщению  передового педагогического  опыта;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-открытые уроки, их анализ и самоанализ;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-информационно-методическое обслуживание учителей;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-диагностика педагогического профессионализма и качества образования;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-работа с молодыми специалистами;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lastRenderedPageBreak/>
        <w:t xml:space="preserve">-организация и контроль курсовой подготовки учителей; 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>-повышение квалификации, педагогического мастерства;</w:t>
      </w:r>
    </w:p>
    <w:p w:rsidR="00130429" w:rsidRPr="008D4B07" w:rsidRDefault="00130429" w:rsidP="00130429">
      <w:pPr>
        <w:rPr>
          <w:color w:val="000000"/>
        </w:rPr>
      </w:pPr>
      <w:r w:rsidRPr="008D4B07">
        <w:rPr>
          <w:color w:val="000000"/>
        </w:rPr>
        <w:t xml:space="preserve">-участие в олимпиадах, конкурсах и семинарах. </w:t>
      </w:r>
    </w:p>
    <w:p w:rsidR="00130429" w:rsidRDefault="00130429" w:rsidP="00130429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7B7361">
        <w:rPr>
          <w:b/>
          <w:color w:val="000000"/>
        </w:rPr>
        <w:t>Анализ работы</w:t>
      </w:r>
      <w:r w:rsidRPr="007B7361">
        <w:rPr>
          <w:color w:val="000000"/>
        </w:rPr>
        <w:t xml:space="preserve"> по основным направлениям:</w:t>
      </w:r>
    </w:p>
    <w:p w:rsidR="00130429" w:rsidRPr="007B7361" w:rsidRDefault="00130429" w:rsidP="00130429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</w:p>
    <w:p w:rsidR="00130429" w:rsidRPr="008D4B07" w:rsidRDefault="00130429" w:rsidP="00130429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  <w:r w:rsidRPr="008D4B07">
        <w:rPr>
          <w:b/>
          <w:color w:val="000000"/>
          <w:u w:val="single"/>
        </w:rPr>
        <w:t xml:space="preserve">1) </w:t>
      </w:r>
      <w:r w:rsidRPr="008D4B07">
        <w:rPr>
          <w:color w:val="000000"/>
          <w:u w:val="single"/>
        </w:rPr>
        <w:t>Реализация плана работы МО за 2019/2020.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left="720" w:hanging="294"/>
        <w:textAlignment w:val="baseline"/>
        <w:rPr>
          <w:i/>
          <w:color w:val="000000"/>
          <w:u w:val="single"/>
        </w:rPr>
      </w:pP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</w:rPr>
      </w:pPr>
      <w:r w:rsidRPr="008D4B07">
        <w:rPr>
          <w:color w:val="000000"/>
        </w:rPr>
        <w:t>Было проведено 5 методических объединений, на которых обсуждались следующие вопросы: календарно-тематических планирований, рабочих программ, программ внеурочной деятельности, плана работы МО учителей начальных классов на 2019-2020учебный год»., «Современный урок в условиях реализации ФГОС», ИКТ компетентность современного учителя в условиях освоения ФГОС, «</w:t>
      </w:r>
      <w:r w:rsidRPr="008D4B07">
        <w:rPr>
          <w:color w:val="000000"/>
          <w:highlight w:val="white"/>
        </w:rPr>
        <w:t>Метод проектов в контексте личностно-ориентированного образования</w:t>
      </w:r>
      <w:r w:rsidRPr="008D4B07">
        <w:rPr>
          <w:color w:val="000000"/>
        </w:rPr>
        <w:t xml:space="preserve"> учащихся в рамках  ФГОС второго поколения»</w:t>
      </w:r>
      <w:proofErr w:type="gramStart"/>
      <w:r w:rsidRPr="008D4B07">
        <w:rPr>
          <w:color w:val="000000"/>
        </w:rPr>
        <w:t>,«</w:t>
      </w:r>
      <w:proofErr w:type="gramEnd"/>
      <w:r w:rsidRPr="008D4B07">
        <w:rPr>
          <w:color w:val="000000"/>
        </w:rPr>
        <w:t>Итоги  работы МО  за 2019  - 2020уч.год.»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</w:rPr>
      </w:pPr>
      <w:r w:rsidRPr="008D4B07">
        <w:rPr>
          <w:color w:val="000000"/>
        </w:rPr>
        <w:t xml:space="preserve">2 педагога  имеют высшую квалификационную категорию (Мазурина О.А., Гольнева Л.В.), 3 учителя имеют 1 квалификационную категорию (Ларионова О.Г., </w:t>
      </w:r>
      <w:proofErr w:type="spellStart"/>
      <w:r w:rsidRPr="008D4B07">
        <w:rPr>
          <w:color w:val="000000"/>
        </w:rPr>
        <w:t>Пустовая</w:t>
      </w:r>
      <w:proofErr w:type="spellEnd"/>
      <w:r w:rsidRPr="008D4B07">
        <w:rPr>
          <w:color w:val="000000"/>
        </w:rPr>
        <w:t xml:space="preserve"> Н.В., </w:t>
      </w:r>
      <w:proofErr w:type="spellStart"/>
      <w:r w:rsidRPr="008D4B07">
        <w:rPr>
          <w:color w:val="000000"/>
        </w:rPr>
        <w:t>Москаленко</w:t>
      </w:r>
      <w:proofErr w:type="spellEnd"/>
      <w:r w:rsidRPr="008D4B07">
        <w:rPr>
          <w:color w:val="000000"/>
        </w:rPr>
        <w:t xml:space="preserve"> В.А.),1 учитель без категории (</w:t>
      </w:r>
      <w:proofErr w:type="spellStart"/>
      <w:r w:rsidRPr="008D4B07">
        <w:rPr>
          <w:color w:val="000000"/>
        </w:rPr>
        <w:t>Бочарова</w:t>
      </w:r>
      <w:proofErr w:type="spellEnd"/>
      <w:r w:rsidRPr="008D4B07">
        <w:rPr>
          <w:color w:val="000000"/>
        </w:rPr>
        <w:t xml:space="preserve"> Н.Е.) 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</w:rPr>
      </w:pPr>
      <w:r w:rsidRPr="008D4B07">
        <w:rPr>
          <w:color w:val="000000"/>
        </w:rPr>
        <w:t xml:space="preserve"> </w:t>
      </w:r>
      <w:proofErr w:type="gramStart"/>
      <w:r w:rsidRPr="008D4B07">
        <w:rPr>
          <w:color w:val="000000"/>
        </w:rPr>
        <w:t>Мазурина О.А. представляла нашу школу в качестве жюри на районной НПК «Моё первое открытие».</w:t>
      </w:r>
      <w:proofErr w:type="gramEnd"/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Мазурина О.А., Ларионова О.Г. повышала своё мастерство и делилась секретами своего опыта с практикантками педагогического университета.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 xml:space="preserve">В четвёртой четверти учителям пришлось столкнуться с новой реальностью  - с дистанционным обучением.  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</w:r>
      <w:proofErr w:type="gramStart"/>
      <w:r w:rsidRPr="008D4B07">
        <w:rPr>
          <w:color w:val="000000"/>
          <w:shd w:val="clear" w:color="auto" w:fill="FFFFFF"/>
        </w:rPr>
        <w:t>Интернет–уроки</w:t>
      </w:r>
      <w:proofErr w:type="gramEnd"/>
      <w:r w:rsidRPr="008D4B07">
        <w:rPr>
          <w:color w:val="000000"/>
          <w:shd w:val="clear" w:color="auto" w:fill="FFFFFF"/>
        </w:rPr>
        <w:t xml:space="preserve"> помогли  учащимся выйти за рамки стандартного учебного процесса.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  <w:t xml:space="preserve">Учителя проводили уроки через </w:t>
      </w:r>
      <w:proofErr w:type="spellStart"/>
      <w:r w:rsidRPr="008D4B07">
        <w:rPr>
          <w:color w:val="000000"/>
          <w:shd w:val="clear" w:color="auto" w:fill="FFFFFF"/>
        </w:rPr>
        <w:t>онлайн-системы</w:t>
      </w:r>
      <w:proofErr w:type="spellEnd"/>
      <w:r w:rsidRPr="008D4B07">
        <w:rPr>
          <w:color w:val="000000"/>
          <w:shd w:val="clear" w:color="auto" w:fill="FFFFFF"/>
        </w:rPr>
        <w:t>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  <w:t xml:space="preserve">Ссылки на Интернет-ресурсы   дали  учащимся возможность изучения материала в свободном режиме.  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  <w:t>Виртуальные экскурсии предусматривали посещение сайтов различных культурно-просветительских, научных учреждений.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  <w:t xml:space="preserve">В </w:t>
      </w:r>
      <w:proofErr w:type="spellStart"/>
      <w:r w:rsidRPr="008D4B07">
        <w:rPr>
          <w:color w:val="000000"/>
          <w:shd w:val="clear" w:color="auto" w:fill="FFFFFF"/>
        </w:rPr>
        <w:t>онлайн-тестах</w:t>
      </w:r>
      <w:proofErr w:type="spellEnd"/>
      <w:r w:rsidRPr="008D4B07">
        <w:rPr>
          <w:color w:val="000000"/>
          <w:shd w:val="clear" w:color="auto" w:fill="FFFFFF"/>
        </w:rPr>
        <w:t xml:space="preserve"> ученика контролировал  компьютер, тщательно проверяя и сразу же оценивая работу.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  <w:t>Обучающиеся могли выбрать любой из многочисленных курсов обучения, а также самостоятельно спланировать время, место и продолжительность занятий.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•</w:t>
      </w:r>
      <w:r w:rsidRPr="008D4B07">
        <w:rPr>
          <w:color w:val="000000"/>
          <w:shd w:val="clear" w:color="auto" w:fill="FFFFFF"/>
        </w:rPr>
        <w:tab/>
        <w:t xml:space="preserve">Через электронную </w:t>
      </w:r>
      <w:proofErr w:type="gramStart"/>
      <w:r w:rsidRPr="008D4B07">
        <w:rPr>
          <w:color w:val="000000"/>
          <w:shd w:val="clear" w:color="auto" w:fill="FFFFFF"/>
        </w:rPr>
        <w:t>почту</w:t>
      </w:r>
      <w:proofErr w:type="gramEnd"/>
      <w:r w:rsidRPr="008D4B07">
        <w:rPr>
          <w:color w:val="000000"/>
          <w:shd w:val="clear" w:color="auto" w:fill="FFFFFF"/>
        </w:rPr>
        <w:t xml:space="preserve"> учащиеся  отправляли выполненные домашние работы,  в формате «</w:t>
      </w:r>
      <w:proofErr w:type="spellStart"/>
      <w:r w:rsidRPr="008D4B07">
        <w:rPr>
          <w:color w:val="000000"/>
          <w:shd w:val="clear" w:color="auto" w:fill="FFFFFF"/>
        </w:rPr>
        <w:t>WhatsApp</w:t>
      </w:r>
      <w:proofErr w:type="spellEnd"/>
      <w:r w:rsidRPr="008D4B07">
        <w:rPr>
          <w:color w:val="000000"/>
          <w:shd w:val="clear" w:color="auto" w:fill="FFFFFF"/>
        </w:rPr>
        <w:t>»   читали стихи, пересказывали.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lastRenderedPageBreak/>
        <w:t>•</w:t>
      </w:r>
      <w:r w:rsidRPr="008D4B07">
        <w:rPr>
          <w:color w:val="000000"/>
          <w:shd w:val="clear" w:color="auto" w:fill="FFFFFF"/>
        </w:rPr>
        <w:tab/>
        <w:t>Через «Электронный дневник и журнал»   школьники   получали информацию об учебных расписаниях,   оценках и домашних заданиях.</w:t>
      </w:r>
    </w:p>
    <w:p w:rsidR="00130429" w:rsidRPr="008D4B07" w:rsidRDefault="00130429" w:rsidP="0013042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8D4B07">
        <w:rPr>
          <w:color w:val="000000"/>
          <w:shd w:val="clear" w:color="auto" w:fill="FFFFFF"/>
        </w:rPr>
        <w:t>В новых условиях педагоги школы  использовали  следующие ресурсы: «Российская электронная школа», «</w:t>
      </w:r>
      <w:proofErr w:type="spellStart"/>
      <w:r w:rsidRPr="008D4B07">
        <w:rPr>
          <w:color w:val="000000"/>
          <w:shd w:val="clear" w:color="auto" w:fill="FFFFFF"/>
        </w:rPr>
        <w:t>Яндекс</w:t>
      </w:r>
      <w:proofErr w:type="gramStart"/>
      <w:r w:rsidRPr="008D4B07">
        <w:rPr>
          <w:color w:val="000000"/>
          <w:shd w:val="clear" w:color="auto" w:fill="FFFFFF"/>
        </w:rPr>
        <w:t>.У</w:t>
      </w:r>
      <w:proofErr w:type="gramEnd"/>
      <w:r w:rsidRPr="008D4B07">
        <w:rPr>
          <w:color w:val="000000"/>
          <w:shd w:val="clear" w:color="auto" w:fill="FFFFFF"/>
        </w:rPr>
        <w:t>чебник</w:t>
      </w:r>
      <w:proofErr w:type="spellEnd"/>
      <w:r w:rsidRPr="008D4B07">
        <w:rPr>
          <w:color w:val="000000"/>
          <w:shd w:val="clear" w:color="auto" w:fill="FFFFFF"/>
        </w:rPr>
        <w:t xml:space="preserve">», </w:t>
      </w:r>
      <w:proofErr w:type="spellStart"/>
      <w:r w:rsidRPr="008D4B07">
        <w:rPr>
          <w:color w:val="000000"/>
          <w:shd w:val="clear" w:color="auto" w:fill="FFFFFF"/>
        </w:rPr>
        <w:t>OnlineTestPad</w:t>
      </w:r>
      <w:proofErr w:type="spellEnd"/>
      <w:r w:rsidRPr="008D4B07">
        <w:rPr>
          <w:color w:val="000000"/>
          <w:shd w:val="clear" w:color="auto" w:fill="FFFFFF"/>
        </w:rPr>
        <w:t>, «Образовательные тесты», «</w:t>
      </w:r>
      <w:proofErr w:type="spellStart"/>
      <w:r w:rsidRPr="008D4B07">
        <w:rPr>
          <w:color w:val="000000"/>
          <w:shd w:val="clear" w:color="auto" w:fill="FFFFFF"/>
        </w:rPr>
        <w:t>Учи.ру</w:t>
      </w:r>
      <w:proofErr w:type="spellEnd"/>
      <w:r w:rsidRPr="008D4B07">
        <w:rPr>
          <w:color w:val="000000"/>
          <w:shd w:val="clear" w:color="auto" w:fill="FFFFFF"/>
        </w:rPr>
        <w:t xml:space="preserve">».  </w:t>
      </w: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 xml:space="preserve">В течение 2019-2020 учебного года в начальной школе осуществлялся педагогический мониторинг. Одним из его этапов являлось отслеживание и анализ качества обучения. 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Высокое качество на протяжении всего года показывают педагоги 2б,  2 а, 3б   классов: во 2б – 92% Гольнева Л.В., 2 а –61% Ларионова О.Г., в 3 б – 60%  Мазурина О.А.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 xml:space="preserve">20 отличника (в прошлом году 11 отличников)  – 10,5% -   динамика положительная. 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2 а-3 отличника Ларионова О.Г.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2 б- 4 отличника Гольнева Л.В.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 xml:space="preserve">2 в-4 отличника </w:t>
      </w:r>
      <w:proofErr w:type="spellStart"/>
      <w:r w:rsidRPr="008D4B07">
        <w:rPr>
          <w:rFonts w:ascii="Times New Roman" w:hAnsi="Times New Roman"/>
          <w:color w:val="000000"/>
          <w:sz w:val="24"/>
          <w:szCs w:val="24"/>
        </w:rPr>
        <w:t>Бочарова</w:t>
      </w:r>
      <w:proofErr w:type="spellEnd"/>
      <w:r w:rsidRPr="008D4B07">
        <w:rPr>
          <w:rFonts w:ascii="Times New Roman" w:hAnsi="Times New Roman"/>
          <w:color w:val="000000"/>
          <w:sz w:val="24"/>
          <w:szCs w:val="24"/>
        </w:rPr>
        <w:t xml:space="preserve"> Н.Е.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 xml:space="preserve">3 а- 3 отличника </w:t>
      </w:r>
      <w:proofErr w:type="spellStart"/>
      <w:r w:rsidRPr="008D4B07">
        <w:rPr>
          <w:rFonts w:ascii="Times New Roman" w:hAnsi="Times New Roman"/>
          <w:color w:val="000000"/>
          <w:sz w:val="24"/>
          <w:szCs w:val="24"/>
        </w:rPr>
        <w:t>Пустовая</w:t>
      </w:r>
      <w:proofErr w:type="spellEnd"/>
      <w:r w:rsidRPr="008D4B07">
        <w:rPr>
          <w:rFonts w:ascii="Times New Roman" w:hAnsi="Times New Roman"/>
          <w:color w:val="000000"/>
          <w:sz w:val="24"/>
          <w:szCs w:val="24"/>
        </w:rPr>
        <w:t xml:space="preserve"> Н.В.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3 б -3 отличника  Мазурина О.А.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 xml:space="preserve">4 а – 1 отличник </w:t>
      </w:r>
      <w:proofErr w:type="spellStart"/>
      <w:r w:rsidRPr="008D4B07">
        <w:rPr>
          <w:rFonts w:ascii="Times New Roman" w:hAnsi="Times New Roman"/>
          <w:color w:val="000000"/>
          <w:sz w:val="24"/>
          <w:szCs w:val="24"/>
        </w:rPr>
        <w:t>Бочарова</w:t>
      </w:r>
      <w:proofErr w:type="spellEnd"/>
      <w:r w:rsidRPr="008D4B07">
        <w:rPr>
          <w:rFonts w:ascii="Times New Roman" w:hAnsi="Times New Roman"/>
          <w:color w:val="000000"/>
          <w:sz w:val="24"/>
          <w:szCs w:val="24"/>
        </w:rPr>
        <w:t xml:space="preserve"> Н.Е.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4 б- 2 отличника Гольнева Л.В.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По итогам учебного года 84 хорошиста (в прошлом году 83</w:t>
      </w:r>
      <w:r w:rsidRPr="008D4B07">
        <w:rPr>
          <w:rFonts w:ascii="Times New Roman" w:hAnsi="Times New Roman"/>
          <w:b/>
          <w:color w:val="000000"/>
          <w:sz w:val="24"/>
          <w:szCs w:val="24"/>
        </w:rPr>
        <w:t xml:space="preserve">  – хорошистов) - </w:t>
      </w:r>
      <w:r w:rsidRPr="008D4B07">
        <w:rPr>
          <w:rFonts w:ascii="Times New Roman" w:hAnsi="Times New Roman"/>
          <w:color w:val="000000"/>
          <w:sz w:val="24"/>
          <w:szCs w:val="24"/>
        </w:rPr>
        <w:t xml:space="preserve">44% ,  </w:t>
      </w:r>
      <w:r w:rsidRPr="008D4B07">
        <w:rPr>
          <w:rFonts w:ascii="Times New Roman" w:hAnsi="Times New Roman"/>
          <w:b/>
          <w:color w:val="000000"/>
          <w:sz w:val="24"/>
          <w:szCs w:val="24"/>
        </w:rPr>
        <w:t>21  учащихся</w:t>
      </w:r>
      <w:r w:rsidRPr="008D4B07">
        <w:rPr>
          <w:rFonts w:ascii="Times New Roman" w:hAnsi="Times New Roman"/>
          <w:color w:val="000000"/>
          <w:sz w:val="24"/>
          <w:szCs w:val="24"/>
        </w:rPr>
        <w:t xml:space="preserve"> - с одной тройкой (11%)</w:t>
      </w:r>
      <w:proofErr w:type="gramStart"/>
      <w:r w:rsidRPr="008D4B0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D4B07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Start"/>
      <w:r w:rsidRPr="008D4B0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D4B07">
        <w:rPr>
          <w:rFonts w:ascii="Times New Roman" w:hAnsi="Times New Roman"/>
          <w:color w:val="000000"/>
          <w:sz w:val="24"/>
          <w:szCs w:val="24"/>
        </w:rPr>
        <w:t xml:space="preserve"> прошлом году </w:t>
      </w:r>
      <w:r w:rsidRPr="008D4B07">
        <w:rPr>
          <w:rFonts w:ascii="Times New Roman" w:hAnsi="Times New Roman"/>
          <w:b/>
          <w:color w:val="000000"/>
          <w:sz w:val="24"/>
          <w:szCs w:val="24"/>
        </w:rPr>
        <w:t>22 учащихся</w:t>
      </w:r>
      <w:r w:rsidRPr="008D4B07">
        <w:rPr>
          <w:rFonts w:ascii="Times New Roman" w:hAnsi="Times New Roman"/>
          <w:color w:val="000000"/>
          <w:sz w:val="24"/>
          <w:szCs w:val="24"/>
        </w:rPr>
        <w:t xml:space="preserve"> – с одной 3.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8D4B07">
        <w:rPr>
          <w:rFonts w:ascii="Times New Roman" w:hAnsi="Times New Roman"/>
          <w:b/>
          <w:color w:val="000000"/>
          <w:sz w:val="24"/>
          <w:szCs w:val="24"/>
          <w:u w:val="single"/>
        </w:rPr>
        <w:t>Сравнительный анализ</w:t>
      </w:r>
    </w:p>
    <w:p w:rsidR="00130429" w:rsidRPr="008D4B07" w:rsidRDefault="00130429" w:rsidP="00130429">
      <w:pPr>
        <w:pStyle w:val="a3"/>
        <w:spacing w:line="276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4452620" cy="213106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0429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b/>
          <w:color w:val="000000"/>
          <w:sz w:val="24"/>
          <w:szCs w:val="24"/>
        </w:rPr>
      </w:pPr>
      <w:r w:rsidRPr="008D4B07">
        <w:rPr>
          <w:rFonts w:ascii="Times New Roman" w:hAnsi="Times New Roman"/>
          <w:b/>
          <w:color w:val="000000"/>
          <w:sz w:val="24"/>
          <w:szCs w:val="24"/>
        </w:rPr>
        <w:t>2018-2019 учебный год -52 %</w:t>
      </w:r>
    </w:p>
    <w:p w:rsidR="00130429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b/>
          <w:color w:val="000000"/>
          <w:sz w:val="24"/>
          <w:szCs w:val="24"/>
        </w:rPr>
      </w:pPr>
      <w:r w:rsidRPr="008D4B07">
        <w:rPr>
          <w:rFonts w:ascii="Times New Roman" w:hAnsi="Times New Roman"/>
          <w:b/>
          <w:color w:val="000000"/>
          <w:sz w:val="24"/>
          <w:szCs w:val="24"/>
        </w:rPr>
        <w:t>2019-2020 учебный год-58,4%</w:t>
      </w:r>
    </w:p>
    <w:p w:rsidR="00130429" w:rsidRPr="008D4B07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603750" cy="2576195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B07">
        <w:rPr>
          <w:rFonts w:ascii="Times New Roman" w:hAnsi="Times New Roman"/>
          <w:b/>
          <w:color w:val="000000"/>
          <w:sz w:val="24"/>
          <w:szCs w:val="24"/>
        </w:rPr>
        <w:t xml:space="preserve">2018-2019 учебный год -97, 6% 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B07">
        <w:rPr>
          <w:rFonts w:ascii="Times New Roman" w:hAnsi="Times New Roman"/>
          <w:b/>
          <w:color w:val="000000"/>
          <w:sz w:val="24"/>
          <w:szCs w:val="24"/>
        </w:rPr>
        <w:t>2019-2020 учебный год 100%</w:t>
      </w: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7B7361" w:rsidRDefault="00130429" w:rsidP="00130429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7361">
        <w:rPr>
          <w:rFonts w:ascii="Times New Roman" w:hAnsi="Times New Roman"/>
          <w:b/>
          <w:color w:val="000000"/>
          <w:sz w:val="24"/>
          <w:szCs w:val="24"/>
        </w:rPr>
        <w:lastRenderedPageBreak/>
        <w:t>2019-2020 учебный год</w:t>
      </w: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7B7361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7361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102735" cy="249682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536" w:type="dxa"/>
        <w:tblInd w:w="675" w:type="dxa"/>
        <w:tblLook w:val="04A0"/>
      </w:tblPr>
      <w:tblGrid>
        <w:gridCol w:w="2410"/>
        <w:gridCol w:w="992"/>
        <w:gridCol w:w="1134"/>
      </w:tblGrid>
      <w:tr w:rsidR="00130429" w:rsidRPr="008D4B07" w:rsidTr="003B662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Мазурина О.А.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Пустовая</w:t>
            </w:r>
            <w:proofErr w:type="spellEnd"/>
            <w:r w:rsidRPr="008D4B07">
              <w:rPr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Гольнева Л.В.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Бочарова</w:t>
            </w:r>
            <w:proofErr w:type="spellEnd"/>
            <w:r w:rsidRPr="008D4B07">
              <w:rPr>
                <w:color w:val="000000"/>
              </w:rPr>
              <w:t xml:space="preserve"> Н.Е.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Ларионова О.Г.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FB4A24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24">
        <w:rPr>
          <w:rFonts w:ascii="Times New Roman" w:hAnsi="Times New Roman"/>
          <w:b/>
          <w:color w:val="000000"/>
          <w:sz w:val="24"/>
          <w:szCs w:val="24"/>
        </w:rPr>
        <w:t>Литературное чтение</w:t>
      </w:r>
    </w:p>
    <w:p w:rsidR="00130429" w:rsidRPr="00FB4A24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72000" cy="2600325"/>
            <wp:effectExtent l="0" t="0" r="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418"/>
        <w:gridCol w:w="1417"/>
      </w:tblGrid>
      <w:tr w:rsidR="00130429" w:rsidRPr="008D4B07" w:rsidTr="003B6622">
        <w:trPr>
          <w:trHeight w:val="288"/>
        </w:trPr>
        <w:tc>
          <w:tcPr>
            <w:tcW w:w="1873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288"/>
        </w:trPr>
        <w:tc>
          <w:tcPr>
            <w:tcW w:w="1873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Мазурина О.А.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873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Пустовая</w:t>
            </w:r>
            <w:proofErr w:type="spellEnd"/>
            <w:r w:rsidRPr="008D4B07">
              <w:rPr>
                <w:color w:val="000000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873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Гольнева Л.В.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91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873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Бочарова</w:t>
            </w:r>
            <w:proofErr w:type="spellEnd"/>
            <w:r w:rsidRPr="008D4B07">
              <w:rPr>
                <w:color w:val="000000"/>
              </w:rPr>
              <w:t xml:space="preserve"> Н.Е.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873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Ларионова О.Г.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FB4A24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FB4A24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24">
        <w:rPr>
          <w:rFonts w:ascii="Times New Roman" w:hAnsi="Times New Roman"/>
          <w:b/>
          <w:color w:val="000000"/>
          <w:sz w:val="24"/>
          <w:szCs w:val="24"/>
        </w:rPr>
        <w:t>Окружающий мир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56125" cy="2122805"/>
            <wp:effectExtent l="0" t="0" r="0" b="0"/>
            <wp:docPr id="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02" w:type="dxa"/>
        <w:tblInd w:w="93" w:type="dxa"/>
        <w:tblLook w:val="04A0"/>
      </w:tblPr>
      <w:tblGrid>
        <w:gridCol w:w="2283"/>
        <w:gridCol w:w="1418"/>
        <w:gridCol w:w="1701"/>
      </w:tblGrid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Мазурина О.А.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Пустовая</w:t>
            </w:r>
            <w:proofErr w:type="spellEnd"/>
            <w:r w:rsidRPr="008D4B07">
              <w:rPr>
                <w:color w:val="000000"/>
              </w:rPr>
              <w:t xml:space="preserve"> Н.В.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Гольнева Л.В.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Бочарова</w:t>
            </w:r>
            <w:proofErr w:type="spellEnd"/>
            <w:r w:rsidRPr="008D4B07">
              <w:rPr>
                <w:color w:val="000000"/>
              </w:rPr>
              <w:t xml:space="preserve"> Н.Е.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Ларионова О.Г.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FB4A24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24">
        <w:rPr>
          <w:rFonts w:ascii="Times New Roman" w:hAnsi="Times New Roman"/>
          <w:b/>
          <w:color w:val="000000"/>
          <w:sz w:val="24"/>
          <w:szCs w:val="24"/>
        </w:rPr>
        <w:lastRenderedPageBreak/>
        <w:t>Математика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476750" cy="2663825"/>
            <wp:effectExtent l="0" t="0" r="0" b="0"/>
            <wp:docPr id="8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126" w:type="dxa"/>
        <w:tblInd w:w="93" w:type="dxa"/>
        <w:tblLook w:val="04A0"/>
      </w:tblPr>
      <w:tblGrid>
        <w:gridCol w:w="1716"/>
        <w:gridCol w:w="993"/>
        <w:gridCol w:w="1417"/>
      </w:tblGrid>
      <w:tr w:rsidR="00130429" w:rsidRPr="00DB5F31" w:rsidTr="003B662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АУ</w:t>
            </w:r>
          </w:p>
        </w:tc>
      </w:tr>
      <w:tr w:rsidR="00130429" w:rsidRPr="00DB5F31" w:rsidTr="003B662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Мазурина О.А.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DB5F31" w:rsidTr="003B662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5F31">
              <w:rPr>
                <w:color w:val="000000"/>
                <w:sz w:val="20"/>
                <w:szCs w:val="20"/>
              </w:rPr>
              <w:t>Пустовая</w:t>
            </w:r>
            <w:proofErr w:type="spellEnd"/>
            <w:r w:rsidRPr="00DB5F31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DB5F31" w:rsidTr="003B662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Гольнева Л.В.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DB5F31" w:rsidTr="003B662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5F31">
              <w:rPr>
                <w:color w:val="000000"/>
                <w:sz w:val="20"/>
                <w:szCs w:val="20"/>
              </w:rPr>
              <w:t>Бочарова</w:t>
            </w:r>
            <w:proofErr w:type="spellEnd"/>
            <w:r w:rsidRPr="00DB5F31">
              <w:rPr>
                <w:color w:val="000000"/>
                <w:sz w:val="20"/>
                <w:szCs w:val="20"/>
              </w:rPr>
              <w:t xml:space="preserve"> Н.Е.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DB5F31" w:rsidTr="003B6622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Ларионова О.Г.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  <w:sz w:val="20"/>
                <w:szCs w:val="20"/>
              </w:rPr>
            </w:pPr>
            <w:r w:rsidRPr="00DB5F31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DB5F31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5F31">
        <w:rPr>
          <w:rFonts w:ascii="Times New Roman" w:hAnsi="Times New Roman"/>
          <w:b/>
          <w:color w:val="000000"/>
          <w:sz w:val="24"/>
          <w:szCs w:val="24"/>
        </w:rPr>
        <w:t>Изобразительное искусство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00245" cy="2146935"/>
            <wp:effectExtent l="0" t="0" r="0" b="0"/>
            <wp:docPr id="9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551" w:type="dxa"/>
        <w:tblInd w:w="93" w:type="dxa"/>
        <w:tblLook w:val="04A0"/>
      </w:tblPr>
      <w:tblGrid>
        <w:gridCol w:w="1858"/>
        <w:gridCol w:w="1134"/>
        <w:gridCol w:w="1559"/>
      </w:tblGrid>
      <w:tr w:rsidR="00130429" w:rsidRPr="00FB4A24" w:rsidTr="003B6622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АУ</w:t>
            </w:r>
          </w:p>
        </w:tc>
      </w:tr>
      <w:tr w:rsidR="00130429" w:rsidRPr="00FB4A24" w:rsidTr="003B6622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Мазурина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FB4A24" w:rsidTr="003B6622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4A24">
              <w:rPr>
                <w:color w:val="000000"/>
                <w:sz w:val="20"/>
                <w:szCs w:val="20"/>
              </w:rPr>
              <w:t>Пустовая</w:t>
            </w:r>
            <w:proofErr w:type="spellEnd"/>
            <w:r w:rsidRPr="00FB4A2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FB4A24" w:rsidTr="003B6622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Гольнева Л.В.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FB4A24" w:rsidTr="003B6622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4A24">
              <w:rPr>
                <w:color w:val="000000"/>
                <w:sz w:val="20"/>
                <w:szCs w:val="20"/>
              </w:rPr>
              <w:t>Бочарова</w:t>
            </w:r>
            <w:proofErr w:type="spellEnd"/>
            <w:r w:rsidRPr="00FB4A24">
              <w:rPr>
                <w:color w:val="000000"/>
                <w:sz w:val="20"/>
                <w:szCs w:val="20"/>
              </w:rPr>
              <w:t xml:space="preserve">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0429" w:rsidRPr="00FB4A24" w:rsidTr="003B6622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lastRenderedPageBreak/>
              <w:t>Ларионова О.Г.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FB4A24" w:rsidRDefault="00130429" w:rsidP="003B6622">
            <w:pPr>
              <w:rPr>
                <w:color w:val="000000"/>
                <w:sz w:val="20"/>
                <w:szCs w:val="20"/>
              </w:rPr>
            </w:pPr>
            <w:r w:rsidRPr="00FB4A24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130429" w:rsidRPr="00DB5F31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5F31">
        <w:rPr>
          <w:rFonts w:ascii="Times New Roman" w:hAnsi="Times New Roman"/>
          <w:b/>
          <w:color w:val="000000"/>
          <w:sz w:val="24"/>
          <w:szCs w:val="24"/>
        </w:rPr>
        <w:t>Технология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08500" cy="2703195"/>
            <wp:effectExtent l="0" t="0" r="0" b="0"/>
            <wp:docPr id="10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93" w:type="dxa"/>
        <w:tblInd w:w="93" w:type="dxa"/>
        <w:tblLook w:val="04A0"/>
      </w:tblPr>
      <w:tblGrid>
        <w:gridCol w:w="2142"/>
        <w:gridCol w:w="551"/>
        <w:gridCol w:w="2125"/>
        <w:gridCol w:w="2125"/>
        <w:gridCol w:w="2125"/>
        <w:gridCol w:w="2125"/>
      </w:tblGrid>
      <w:tr w:rsidR="00130429" w:rsidRPr="00DB5F31" w:rsidTr="00130429">
        <w:trPr>
          <w:gridAfter w:val="3"/>
          <w:wAfter w:w="6375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КУ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АУ</w:t>
            </w:r>
          </w:p>
        </w:tc>
      </w:tr>
      <w:tr w:rsidR="00130429" w:rsidRPr="00DB5F31" w:rsidTr="00130429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Мазурина О.А.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93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  <w:tc>
          <w:tcPr>
            <w:tcW w:w="2125" w:type="dxa"/>
            <w:vAlign w:val="bottom"/>
          </w:tcPr>
          <w:p w:rsidR="00130429" w:rsidRPr="00DB5F31" w:rsidRDefault="00130429" w:rsidP="00934E13">
            <w:pPr>
              <w:rPr>
                <w:color w:val="000000"/>
              </w:rPr>
            </w:pPr>
            <w:r w:rsidRPr="00DB5F31">
              <w:rPr>
                <w:color w:val="000000"/>
              </w:rPr>
              <w:t>Ларионова О.Г.</w:t>
            </w:r>
          </w:p>
        </w:tc>
        <w:tc>
          <w:tcPr>
            <w:tcW w:w="2125" w:type="dxa"/>
            <w:vAlign w:val="bottom"/>
          </w:tcPr>
          <w:p w:rsidR="00130429" w:rsidRPr="00DB5F31" w:rsidRDefault="00130429" w:rsidP="00934E13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  <w:tc>
          <w:tcPr>
            <w:tcW w:w="2125" w:type="dxa"/>
            <w:vAlign w:val="bottom"/>
          </w:tcPr>
          <w:p w:rsidR="00130429" w:rsidRPr="00DB5F31" w:rsidRDefault="00130429" w:rsidP="00934E13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</w:tr>
      <w:tr w:rsidR="00130429" w:rsidRPr="00DB5F31" w:rsidTr="00130429">
        <w:trPr>
          <w:gridAfter w:val="3"/>
          <w:wAfter w:w="6375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proofErr w:type="spellStart"/>
            <w:r w:rsidRPr="00DB5F31">
              <w:rPr>
                <w:color w:val="000000"/>
              </w:rPr>
              <w:t>Пустовая</w:t>
            </w:r>
            <w:proofErr w:type="spellEnd"/>
            <w:r w:rsidRPr="00DB5F31">
              <w:rPr>
                <w:color w:val="000000"/>
              </w:rPr>
              <w:t xml:space="preserve"> Н.В.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93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</w:tr>
      <w:tr w:rsidR="00130429" w:rsidRPr="00DB5F31" w:rsidTr="00130429">
        <w:trPr>
          <w:gridAfter w:val="3"/>
          <w:wAfter w:w="6375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Гольнева Л.В.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</w:tr>
      <w:tr w:rsidR="00130429" w:rsidRPr="00DB5F31" w:rsidTr="00130429">
        <w:trPr>
          <w:gridAfter w:val="3"/>
          <w:wAfter w:w="6375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proofErr w:type="spellStart"/>
            <w:r w:rsidRPr="00DB5F31">
              <w:rPr>
                <w:color w:val="000000"/>
              </w:rPr>
              <w:t>Бочарова</w:t>
            </w:r>
            <w:proofErr w:type="spellEnd"/>
            <w:r w:rsidRPr="00DB5F31">
              <w:rPr>
                <w:color w:val="000000"/>
              </w:rPr>
              <w:t xml:space="preserve"> Н.Е.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89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  <w:r w:rsidRPr="00DB5F31">
              <w:rPr>
                <w:color w:val="000000"/>
              </w:rPr>
              <w:t>100</w:t>
            </w:r>
          </w:p>
        </w:tc>
      </w:tr>
      <w:tr w:rsidR="00130429" w:rsidRPr="00DB5F31" w:rsidTr="00130429">
        <w:trPr>
          <w:gridAfter w:val="3"/>
          <w:wAfter w:w="6375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DB5F31" w:rsidRDefault="00130429" w:rsidP="003B6622">
            <w:pPr>
              <w:rPr>
                <w:color w:val="000000"/>
              </w:rPr>
            </w:pPr>
          </w:p>
        </w:tc>
      </w:tr>
    </w:tbl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</w:rPr>
      </w:pPr>
    </w:p>
    <w:p w:rsidR="00130429" w:rsidRPr="00DB5F31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5F3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429125" cy="2170430"/>
            <wp:effectExtent l="0" t="0" r="0" b="0"/>
            <wp:docPr id="1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3386" w:type="dxa"/>
        <w:tblInd w:w="93" w:type="dxa"/>
        <w:tblLook w:val="04A0"/>
      </w:tblPr>
      <w:tblGrid>
        <w:gridCol w:w="2000"/>
        <w:gridCol w:w="551"/>
        <w:gridCol w:w="960"/>
      </w:tblGrid>
      <w:tr w:rsidR="00130429" w:rsidRPr="008D4B07" w:rsidTr="003B662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Бочарова</w:t>
            </w:r>
            <w:proofErr w:type="spellEnd"/>
            <w:r w:rsidRPr="008D4B07">
              <w:rPr>
                <w:color w:val="000000"/>
              </w:rPr>
              <w:t xml:space="preserve"> Н.Е.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Гольнева Л.В.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lastRenderedPageBreak/>
              <w:t>Ларионова О.Г.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98302A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302A">
        <w:rPr>
          <w:rFonts w:ascii="Times New Roman" w:hAnsi="Times New Roman"/>
          <w:b/>
          <w:color w:val="000000"/>
          <w:sz w:val="24"/>
          <w:szCs w:val="24"/>
        </w:rPr>
        <w:t>Русский (родной) язык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802505" cy="2178685"/>
            <wp:effectExtent l="0" t="0" r="0" b="0"/>
            <wp:docPr id="12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3506" w:type="dxa"/>
        <w:tblInd w:w="93" w:type="dxa"/>
        <w:tblLook w:val="04A0"/>
      </w:tblPr>
      <w:tblGrid>
        <w:gridCol w:w="2283"/>
        <w:gridCol w:w="452"/>
        <w:gridCol w:w="960"/>
      </w:tblGrid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Мазурина О.А.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Пустовая</w:t>
            </w:r>
            <w:proofErr w:type="spellEnd"/>
            <w:r w:rsidRPr="008D4B07">
              <w:rPr>
                <w:color w:val="000000"/>
              </w:rPr>
              <w:t xml:space="preserve"> Н.В.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Гольнева Л.В.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Бочарова</w:t>
            </w:r>
            <w:proofErr w:type="spellEnd"/>
            <w:r w:rsidRPr="008D4B07">
              <w:rPr>
                <w:color w:val="000000"/>
              </w:rPr>
              <w:t xml:space="preserve"> Н.Е.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Ларионова О.Г.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429" w:rsidRPr="008D4B07" w:rsidRDefault="00130429" w:rsidP="003B6622">
            <w:pPr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730750" cy="2385695"/>
            <wp:effectExtent l="0" t="0" r="0" b="0"/>
            <wp:docPr id="1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1275"/>
        <w:gridCol w:w="1276"/>
      </w:tblGrid>
      <w:tr w:rsidR="00130429" w:rsidRPr="008D4B07" w:rsidTr="003B6622">
        <w:trPr>
          <w:trHeight w:val="288"/>
        </w:trPr>
        <w:tc>
          <w:tcPr>
            <w:tcW w:w="1701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276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288"/>
        </w:trPr>
        <w:tc>
          <w:tcPr>
            <w:tcW w:w="1701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Мазурина О.А.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701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lastRenderedPageBreak/>
              <w:t>Пустовая</w:t>
            </w:r>
            <w:proofErr w:type="spellEnd"/>
            <w:r w:rsidRPr="008D4B07">
              <w:rPr>
                <w:color w:val="000000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701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Гольнева Л.В.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701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D4B07">
              <w:rPr>
                <w:color w:val="000000"/>
              </w:rPr>
              <w:t>Бочарова</w:t>
            </w:r>
            <w:proofErr w:type="spellEnd"/>
            <w:r w:rsidRPr="008D4B07">
              <w:rPr>
                <w:color w:val="000000"/>
              </w:rPr>
              <w:t xml:space="preserve"> Н.Е.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  <w:tr w:rsidR="00130429" w:rsidRPr="008D4B07" w:rsidTr="003B6622">
        <w:trPr>
          <w:trHeight w:val="288"/>
        </w:trPr>
        <w:tc>
          <w:tcPr>
            <w:tcW w:w="1701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Ларионова О.Г.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DB5F31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5F31">
        <w:rPr>
          <w:rFonts w:ascii="Times New Roman" w:hAnsi="Times New Roman"/>
          <w:b/>
          <w:color w:val="000000"/>
          <w:sz w:val="24"/>
          <w:szCs w:val="24"/>
        </w:rPr>
        <w:t>Русская (родная) литература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4B07">
        <w:rPr>
          <w:rFonts w:ascii="Times New Roman" w:hAnsi="Times New Roman"/>
          <w:b/>
          <w:color w:val="000000"/>
          <w:sz w:val="24"/>
          <w:szCs w:val="24"/>
        </w:rPr>
        <w:t>Сравнительный анализ  качественной и абсолютной успеваемости</w:t>
      </w:r>
    </w:p>
    <w:p w:rsidR="00130429" w:rsidRPr="008D4B07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color w:val="000000"/>
          <w:sz w:val="24"/>
          <w:szCs w:val="24"/>
        </w:rPr>
      </w:pPr>
      <w:r w:rsidRPr="008D4B07">
        <w:rPr>
          <w:rFonts w:ascii="Times New Roman" w:hAnsi="Times New Roman"/>
          <w:color w:val="000000"/>
          <w:sz w:val="24"/>
          <w:szCs w:val="24"/>
        </w:rPr>
        <w:t>Русский язык</w:t>
      </w:r>
    </w:p>
    <w:p w:rsidR="00130429" w:rsidRPr="008D4B07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721100" cy="2377440"/>
            <wp:effectExtent l="0" t="0" r="0" b="0"/>
            <wp:docPr id="14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4"/>
        <w:gridCol w:w="1697"/>
        <w:gridCol w:w="1985"/>
      </w:tblGrid>
      <w:tr w:rsidR="00130429" w:rsidRPr="008D4B07" w:rsidTr="003B6622">
        <w:trPr>
          <w:trHeight w:val="288"/>
        </w:trPr>
        <w:tc>
          <w:tcPr>
            <w:tcW w:w="854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985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288"/>
        </w:trPr>
        <w:tc>
          <w:tcPr>
            <w:tcW w:w="85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2018-2019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97</w:t>
            </w:r>
          </w:p>
        </w:tc>
      </w:tr>
      <w:tr w:rsidR="00130429" w:rsidRPr="008D4B07" w:rsidTr="003B6622">
        <w:trPr>
          <w:trHeight w:val="288"/>
        </w:trPr>
        <w:tc>
          <w:tcPr>
            <w:tcW w:w="85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2019-2020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69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98302A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30750" cy="2298065"/>
            <wp:effectExtent l="0" t="0" r="0" b="0"/>
            <wp:docPr id="15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5"/>
        <w:gridCol w:w="1418"/>
        <w:gridCol w:w="1417"/>
      </w:tblGrid>
      <w:tr w:rsidR="00130429" w:rsidRPr="008D4B07" w:rsidTr="003B6622">
        <w:trPr>
          <w:trHeight w:val="288"/>
        </w:trPr>
        <w:tc>
          <w:tcPr>
            <w:tcW w:w="1275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288"/>
        </w:trPr>
        <w:tc>
          <w:tcPr>
            <w:tcW w:w="127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2018-20109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98</w:t>
            </w:r>
          </w:p>
        </w:tc>
      </w:tr>
      <w:tr w:rsidR="00130429" w:rsidRPr="008D4B07" w:rsidTr="003B6622">
        <w:trPr>
          <w:trHeight w:val="288"/>
        </w:trPr>
        <w:tc>
          <w:tcPr>
            <w:tcW w:w="127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2019-2020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98302A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302A">
        <w:rPr>
          <w:rFonts w:ascii="Times New Roman" w:hAnsi="Times New Roman"/>
          <w:b/>
          <w:color w:val="000000"/>
          <w:sz w:val="24"/>
          <w:szCs w:val="24"/>
        </w:rPr>
        <w:t>Литературное чтение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502275" cy="3204210"/>
            <wp:effectExtent l="0" t="0" r="0" b="0"/>
            <wp:docPr id="16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4"/>
        <w:gridCol w:w="1418"/>
        <w:gridCol w:w="1559"/>
      </w:tblGrid>
      <w:tr w:rsidR="00130429" w:rsidRPr="008D4B07" w:rsidTr="003B6622">
        <w:trPr>
          <w:trHeight w:val="288"/>
        </w:trPr>
        <w:tc>
          <w:tcPr>
            <w:tcW w:w="1984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</w:t>
            </w:r>
          </w:p>
        </w:tc>
        <w:tc>
          <w:tcPr>
            <w:tcW w:w="1559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288"/>
        </w:trPr>
        <w:tc>
          <w:tcPr>
            <w:tcW w:w="198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8D4B07">
              <w:rPr>
                <w:color w:val="000000"/>
              </w:rPr>
              <w:t xml:space="preserve">8-2019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99</w:t>
            </w:r>
          </w:p>
        </w:tc>
      </w:tr>
      <w:tr w:rsidR="00130429" w:rsidRPr="008D4B07" w:rsidTr="003B6622">
        <w:trPr>
          <w:trHeight w:val="288"/>
        </w:trPr>
        <w:tc>
          <w:tcPr>
            <w:tcW w:w="198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lastRenderedPageBreak/>
              <w:t xml:space="preserve">2019-2020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98302A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302A">
        <w:rPr>
          <w:rFonts w:ascii="Times New Roman" w:hAnsi="Times New Roman"/>
          <w:b/>
          <w:color w:val="000000"/>
          <w:sz w:val="24"/>
          <w:szCs w:val="24"/>
        </w:rPr>
        <w:t>Окружающий мир</w:t>
      </w:r>
    </w:p>
    <w:p w:rsidR="00130429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5120640" cy="2568575"/>
            <wp:effectExtent l="0" t="0" r="0" b="0"/>
            <wp:docPr id="17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8575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30429" w:rsidRPr="0098302A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302A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</w:p>
    <w:p w:rsidR="00130429" w:rsidRPr="007B7361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7"/>
        <w:gridCol w:w="1134"/>
        <w:gridCol w:w="1701"/>
      </w:tblGrid>
      <w:tr w:rsidR="00130429" w:rsidRPr="007B7361" w:rsidTr="003B6622">
        <w:trPr>
          <w:trHeight w:val="288"/>
        </w:trPr>
        <w:tc>
          <w:tcPr>
            <w:tcW w:w="1417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1701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>АУ</w:t>
            </w:r>
          </w:p>
        </w:tc>
      </w:tr>
      <w:tr w:rsidR="00130429" w:rsidRPr="007B7361" w:rsidTr="003B6622">
        <w:trPr>
          <w:trHeight w:val="288"/>
        </w:trPr>
        <w:tc>
          <w:tcPr>
            <w:tcW w:w="1417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 xml:space="preserve">2018-2019 </w:t>
            </w:r>
            <w:proofErr w:type="spellStart"/>
            <w:r w:rsidRPr="007B7361">
              <w:rPr>
                <w:color w:val="000000"/>
                <w:sz w:val="20"/>
                <w:szCs w:val="20"/>
              </w:rPr>
              <w:t>уч</w:t>
            </w:r>
            <w:proofErr w:type="gramStart"/>
            <w:r w:rsidRPr="007B7361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7B7361">
              <w:rPr>
                <w:color w:val="00000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>97</w:t>
            </w:r>
          </w:p>
        </w:tc>
      </w:tr>
      <w:tr w:rsidR="00130429" w:rsidRPr="007B7361" w:rsidTr="003B6622">
        <w:trPr>
          <w:trHeight w:val="288"/>
        </w:trPr>
        <w:tc>
          <w:tcPr>
            <w:tcW w:w="1417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 xml:space="preserve">2019-2020 </w:t>
            </w:r>
            <w:proofErr w:type="spellStart"/>
            <w:r w:rsidRPr="007B7361">
              <w:rPr>
                <w:color w:val="000000"/>
                <w:sz w:val="20"/>
                <w:szCs w:val="20"/>
              </w:rPr>
              <w:t>уч</w:t>
            </w:r>
            <w:proofErr w:type="gramStart"/>
            <w:r w:rsidRPr="007B7361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7B7361">
              <w:rPr>
                <w:color w:val="00000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7B7361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B7361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130429" w:rsidRPr="0098302A" w:rsidRDefault="00130429" w:rsidP="00130429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881880" cy="2385695"/>
            <wp:effectExtent l="0" t="0" r="0" b="0"/>
            <wp:docPr id="18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7"/>
        <w:gridCol w:w="1559"/>
        <w:gridCol w:w="1560"/>
      </w:tblGrid>
      <w:tr w:rsidR="00130429" w:rsidRPr="008D4B07" w:rsidTr="003B6622">
        <w:trPr>
          <w:trHeight w:val="288"/>
        </w:trPr>
        <w:tc>
          <w:tcPr>
            <w:tcW w:w="1417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6" w:space="0" w:color="0000FF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КУ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АУ</w:t>
            </w:r>
          </w:p>
        </w:tc>
      </w:tr>
      <w:tr w:rsidR="00130429" w:rsidRPr="008D4B07" w:rsidTr="003B6622">
        <w:trPr>
          <w:trHeight w:val="288"/>
        </w:trPr>
        <w:tc>
          <w:tcPr>
            <w:tcW w:w="1417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6" w:space="0" w:color="0000FF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2018-2019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99</w:t>
            </w:r>
          </w:p>
        </w:tc>
      </w:tr>
      <w:tr w:rsidR="00130429" w:rsidRPr="008D4B07" w:rsidTr="003B6622">
        <w:trPr>
          <w:trHeight w:val="288"/>
        </w:trPr>
        <w:tc>
          <w:tcPr>
            <w:tcW w:w="1417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6" w:space="0" w:color="0000FF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lastRenderedPageBreak/>
              <w:t xml:space="preserve">2019-2020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98302A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302A">
        <w:rPr>
          <w:rFonts w:ascii="Times New Roman" w:hAnsi="Times New Roman"/>
          <w:b/>
          <w:color w:val="000000"/>
          <w:sz w:val="24"/>
          <w:szCs w:val="24"/>
        </w:rPr>
        <w:t>Технология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502275" cy="3204210"/>
            <wp:effectExtent l="0" t="0" r="0" b="0"/>
            <wp:docPr id="19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5"/>
        <w:gridCol w:w="1276"/>
        <w:gridCol w:w="1843"/>
      </w:tblGrid>
      <w:tr w:rsidR="00130429" w:rsidRPr="008D4B07" w:rsidTr="003B6622">
        <w:trPr>
          <w:trHeight w:val="288"/>
        </w:trPr>
        <w:tc>
          <w:tcPr>
            <w:tcW w:w="1275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Ряд 1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>Ряд 2</w:t>
            </w:r>
          </w:p>
        </w:tc>
      </w:tr>
      <w:tr w:rsidR="00130429" w:rsidRPr="008D4B07" w:rsidTr="003B6622">
        <w:trPr>
          <w:trHeight w:val="288"/>
        </w:trPr>
        <w:tc>
          <w:tcPr>
            <w:tcW w:w="127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2018-2019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99</w:t>
            </w:r>
          </w:p>
        </w:tc>
      </w:tr>
      <w:tr w:rsidR="00130429" w:rsidRPr="008D4B07" w:rsidTr="003B6622">
        <w:trPr>
          <w:trHeight w:val="288"/>
        </w:trPr>
        <w:tc>
          <w:tcPr>
            <w:tcW w:w="127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B07">
              <w:rPr>
                <w:color w:val="000000"/>
              </w:rPr>
              <w:t xml:space="preserve">2019-2020 </w:t>
            </w:r>
            <w:proofErr w:type="spellStart"/>
            <w:r w:rsidRPr="008D4B07">
              <w:rPr>
                <w:color w:val="000000"/>
              </w:rPr>
              <w:t>уч</w:t>
            </w:r>
            <w:proofErr w:type="gramStart"/>
            <w:r w:rsidRPr="008D4B07">
              <w:rPr>
                <w:color w:val="000000"/>
              </w:rPr>
              <w:t>.г</w:t>
            </w:r>
            <w:proofErr w:type="gramEnd"/>
            <w:r w:rsidRPr="008D4B07">
              <w:rPr>
                <w:color w:val="000000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429" w:rsidRPr="008D4B07" w:rsidRDefault="00130429" w:rsidP="003B66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4B07">
              <w:rPr>
                <w:color w:val="000000"/>
              </w:rPr>
              <w:t>100</w:t>
            </w:r>
          </w:p>
        </w:tc>
      </w:tr>
    </w:tbl>
    <w:p w:rsidR="00130429" w:rsidRPr="0098302A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302A">
        <w:rPr>
          <w:rFonts w:ascii="Times New Roman" w:hAnsi="Times New Roman"/>
          <w:b/>
          <w:color w:val="000000"/>
          <w:sz w:val="24"/>
          <w:szCs w:val="24"/>
        </w:rPr>
        <w:t>Изобразительное искусство</w:t>
      </w: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8D4B07" w:rsidRDefault="00130429" w:rsidP="00130429">
      <w:pPr>
        <w:pStyle w:val="a3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29" w:rsidRPr="0098302A" w:rsidRDefault="00130429" w:rsidP="0013042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>В течение этого учебного года ребята участвовали в нескольких районных и городских</w:t>
      </w:r>
      <w:proofErr w:type="gramStart"/>
      <w:r w:rsidRPr="009830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всероссийский </w:t>
      </w:r>
      <w:r w:rsidRPr="0098302A">
        <w:rPr>
          <w:rFonts w:ascii="Times New Roman" w:hAnsi="Times New Roman"/>
          <w:color w:val="000000"/>
          <w:sz w:val="28"/>
          <w:szCs w:val="28"/>
        </w:rPr>
        <w:t xml:space="preserve"> творческих конкурсах:</w:t>
      </w:r>
    </w:p>
    <w:p w:rsidR="00130429" w:rsidRPr="0098302A" w:rsidRDefault="00130429" w:rsidP="001304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>Всероссийский творческий конкурс «Мой домашний питомец»- призер</w:t>
      </w:r>
    </w:p>
    <w:p w:rsidR="00130429" w:rsidRPr="00902383" w:rsidRDefault="00130429" w:rsidP="001304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>Всероссийский творческий конк</w:t>
      </w:r>
      <w:r>
        <w:rPr>
          <w:rFonts w:ascii="Times New Roman" w:hAnsi="Times New Roman"/>
          <w:color w:val="000000"/>
          <w:sz w:val="28"/>
          <w:szCs w:val="28"/>
        </w:rPr>
        <w:t>урс «Моя любимая игрушка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призер</w:t>
      </w:r>
    </w:p>
    <w:p w:rsidR="00130429" w:rsidRPr="00902383" w:rsidRDefault="00130429" w:rsidP="001304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окружном конкурсе «Здоровый образ жизни» команда</w:t>
      </w:r>
    </w:p>
    <w:p w:rsidR="00130429" w:rsidRPr="007125A3" w:rsidRDefault="00130429" w:rsidP="00130429">
      <w:pPr>
        <w:pStyle w:val="a3"/>
        <w:spacing w:line="276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3а, 3 б классов.</w:t>
      </w:r>
    </w:p>
    <w:p w:rsidR="00130429" w:rsidRDefault="00130429" w:rsidP="001304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0429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Участие в НПК «Моё первое открытие»- участник </w:t>
      </w:r>
    </w:p>
    <w:p w:rsidR="00130429" w:rsidRDefault="00130429" w:rsidP="001304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0429">
        <w:rPr>
          <w:rFonts w:ascii="Times New Roman" w:hAnsi="Times New Roman"/>
          <w:color w:val="000000"/>
          <w:sz w:val="28"/>
          <w:szCs w:val="28"/>
        </w:rPr>
        <w:t xml:space="preserve">Конкурс «Здоровое питание » - участник, </w:t>
      </w:r>
    </w:p>
    <w:p w:rsidR="00130429" w:rsidRPr="00130429" w:rsidRDefault="00130429" w:rsidP="001304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0429">
        <w:rPr>
          <w:rFonts w:ascii="Times New Roman" w:hAnsi="Times New Roman"/>
          <w:color w:val="000000"/>
          <w:sz w:val="28"/>
          <w:szCs w:val="28"/>
        </w:rPr>
        <w:t>«Книжка - малышка»</w:t>
      </w:r>
    </w:p>
    <w:p w:rsidR="00130429" w:rsidRPr="007125A3" w:rsidRDefault="00130429" w:rsidP="00130429">
      <w:pPr>
        <w:pStyle w:val="a3"/>
        <w:spacing w:line="276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лауреат 1 степени</w:t>
      </w:r>
    </w:p>
    <w:p w:rsidR="00130429" w:rsidRPr="007125A3" w:rsidRDefault="00130429" w:rsidP="00130429">
      <w:pPr>
        <w:pStyle w:val="a3"/>
        <w:spacing w:line="276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  <w:r w:rsidRPr="007125A3">
        <w:rPr>
          <w:rFonts w:ascii="Times New Roman" w:hAnsi="Times New Roman"/>
          <w:color w:val="000000"/>
          <w:sz w:val="28"/>
          <w:szCs w:val="28"/>
        </w:rPr>
        <w:t xml:space="preserve">лауреат 2 степени, </w:t>
      </w:r>
    </w:p>
    <w:p w:rsidR="00130429" w:rsidRPr="0098302A" w:rsidRDefault="00130429" w:rsidP="00130429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>Массовое участие наши ученики проявили в Международных и Всероссийских играх-конкурсах:</w:t>
      </w:r>
    </w:p>
    <w:p w:rsidR="00130429" w:rsidRDefault="00130429" w:rsidP="00130429">
      <w:pPr>
        <w:pStyle w:val="a3"/>
        <w:numPr>
          <w:ilvl w:val="0"/>
          <w:numId w:val="3"/>
        </w:numPr>
        <w:spacing w:line="276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 xml:space="preserve">«Русский медвежонок» -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98302A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</w:p>
    <w:p w:rsidR="00130429" w:rsidRDefault="00130429" w:rsidP="00130429">
      <w:pPr>
        <w:pStyle w:val="a3"/>
        <w:spacing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место по школе</w:t>
      </w:r>
    </w:p>
    <w:p w:rsidR="00130429" w:rsidRDefault="00130429" w:rsidP="00130429">
      <w:pPr>
        <w:pStyle w:val="a3"/>
        <w:numPr>
          <w:ilvl w:val="0"/>
          <w:numId w:val="3"/>
        </w:numPr>
        <w:spacing w:line="276" w:lineRule="auto"/>
        <w:ind w:left="567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98302A">
        <w:rPr>
          <w:rFonts w:ascii="Times New Roman" w:hAnsi="Times New Roman"/>
          <w:color w:val="000000"/>
          <w:sz w:val="28"/>
          <w:szCs w:val="28"/>
        </w:rPr>
        <w:t>ЧиП</w:t>
      </w:r>
      <w:proofErr w:type="spellEnd"/>
      <w:r w:rsidRPr="0098302A">
        <w:rPr>
          <w:rFonts w:ascii="Times New Roman" w:hAnsi="Times New Roman"/>
          <w:color w:val="000000"/>
          <w:sz w:val="28"/>
          <w:szCs w:val="28"/>
        </w:rPr>
        <w:t>» -</w:t>
      </w:r>
      <w:r>
        <w:rPr>
          <w:rFonts w:ascii="Times New Roman" w:hAnsi="Times New Roman"/>
          <w:color w:val="000000"/>
          <w:sz w:val="28"/>
          <w:szCs w:val="28"/>
        </w:rPr>
        <w:t>67</w:t>
      </w:r>
      <w:r w:rsidRPr="0098302A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</w:p>
    <w:p w:rsidR="00130429" w:rsidRDefault="00130429" w:rsidP="00130429">
      <w:pPr>
        <w:pStyle w:val="a3"/>
        <w:numPr>
          <w:ilvl w:val="0"/>
          <w:numId w:val="3"/>
        </w:numPr>
        <w:spacing w:line="276" w:lineRule="auto"/>
        <w:ind w:left="567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98302A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В мире сказок</w:t>
      </w:r>
      <w:r w:rsidRPr="0098302A">
        <w:rPr>
          <w:rFonts w:ascii="Times New Roman" w:hAnsi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/>
          <w:color w:val="000000"/>
          <w:sz w:val="28"/>
          <w:szCs w:val="28"/>
        </w:rPr>
        <w:t>29учащихся(1 классы)</w:t>
      </w:r>
    </w:p>
    <w:p w:rsidR="00130429" w:rsidRDefault="00130429" w:rsidP="00130429">
      <w:pPr>
        <w:pStyle w:val="a3"/>
        <w:numPr>
          <w:ilvl w:val="0"/>
          <w:numId w:val="3"/>
        </w:numPr>
        <w:spacing w:line="276" w:lineRule="auto"/>
        <w:ind w:left="567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«Кит»- 42 учащихся</w:t>
      </w:r>
    </w:p>
    <w:p w:rsidR="00130429" w:rsidRPr="0098302A" w:rsidRDefault="00130429" w:rsidP="0013042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t>2) Характеристика работы с одаренными детьми на основании запланированных мероприятий.</w:t>
      </w:r>
    </w:p>
    <w:p w:rsidR="00130429" w:rsidRPr="0098302A" w:rsidRDefault="00130429" w:rsidP="00130429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t>Работа с одарёнными детьми предполагает участие ребят  нашей школы в конкурсных мероприятиях района, области и города, о чём сказано выше,  и включение школьников начальных классов в образовательные программы школы.</w:t>
      </w:r>
    </w:p>
    <w:p w:rsidR="00130429" w:rsidRPr="0098302A" w:rsidRDefault="00130429" w:rsidP="00130429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t xml:space="preserve">Ежегодно в начальной школе проводится </w:t>
      </w:r>
      <w:r>
        <w:rPr>
          <w:i/>
          <w:color w:val="000000"/>
          <w:sz w:val="28"/>
          <w:szCs w:val="28"/>
        </w:rPr>
        <w:t>предметная неделя</w:t>
      </w:r>
      <w:r w:rsidRPr="0098302A">
        <w:rPr>
          <w:i/>
          <w:color w:val="000000"/>
          <w:sz w:val="28"/>
          <w:szCs w:val="28"/>
        </w:rPr>
        <w:t>:</w:t>
      </w:r>
      <w:r w:rsidRPr="0098302A">
        <w:rPr>
          <w:color w:val="000000"/>
          <w:sz w:val="28"/>
          <w:szCs w:val="28"/>
        </w:rPr>
        <w:t xml:space="preserve">  по окружающему миру,   по русскому язы</w:t>
      </w:r>
      <w:r>
        <w:rPr>
          <w:color w:val="000000"/>
          <w:sz w:val="28"/>
          <w:szCs w:val="28"/>
        </w:rPr>
        <w:t xml:space="preserve">ку и литературе,  по математике, литературному чтению. В </w:t>
      </w:r>
      <w:proofErr w:type="spellStart"/>
      <w:r>
        <w:rPr>
          <w:color w:val="000000"/>
          <w:sz w:val="28"/>
          <w:szCs w:val="28"/>
        </w:rPr>
        <w:t>каждомдне</w:t>
      </w:r>
      <w:proofErr w:type="spellEnd"/>
      <w:r w:rsidRPr="0098302A">
        <w:rPr>
          <w:color w:val="000000"/>
          <w:sz w:val="28"/>
          <w:szCs w:val="28"/>
        </w:rPr>
        <w:t xml:space="preserve"> есть традиционные мероприятия и совершенно новые. Известные учебные предметы педагоги представляют с неожиданной им стороны: выставка  из природного материала «Осень – рыжая подружка»,  конкурс «Осенний  </w:t>
      </w:r>
      <w:proofErr w:type="spellStart"/>
      <w:r w:rsidRPr="0098302A">
        <w:rPr>
          <w:color w:val="000000"/>
          <w:sz w:val="28"/>
          <w:szCs w:val="28"/>
        </w:rPr>
        <w:t>стихопад</w:t>
      </w:r>
      <w:proofErr w:type="spellEnd"/>
      <w:r w:rsidRPr="0098302A">
        <w:rPr>
          <w:color w:val="000000"/>
          <w:sz w:val="28"/>
          <w:szCs w:val="28"/>
        </w:rPr>
        <w:t xml:space="preserve">», проект «Азбука», </w:t>
      </w:r>
      <w:proofErr w:type="spellStart"/>
      <w:r w:rsidRPr="0098302A">
        <w:rPr>
          <w:color w:val="000000"/>
          <w:sz w:val="28"/>
          <w:szCs w:val="28"/>
        </w:rPr>
        <w:t>инсценирование</w:t>
      </w:r>
      <w:proofErr w:type="spellEnd"/>
      <w:r w:rsidRPr="0098302A">
        <w:rPr>
          <w:color w:val="000000"/>
          <w:sz w:val="28"/>
          <w:szCs w:val="28"/>
        </w:rPr>
        <w:t xml:space="preserve"> детских произведений, олимпиады, викторины, интеллектуальные турниры направлены  на развитие познавательного интереса, кругозора и творческих способностей обучающихся. </w:t>
      </w:r>
    </w:p>
    <w:p w:rsidR="00130429" w:rsidRPr="0098302A" w:rsidRDefault="00130429" w:rsidP="00130429">
      <w:pPr>
        <w:ind w:firstLine="567"/>
        <w:jc w:val="both"/>
        <w:rPr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t xml:space="preserve">Традиционным мероприятием в начальной школе стал </w:t>
      </w:r>
      <w:r w:rsidRPr="0098302A">
        <w:rPr>
          <w:i/>
          <w:color w:val="000000"/>
          <w:sz w:val="28"/>
          <w:szCs w:val="28"/>
        </w:rPr>
        <w:t xml:space="preserve">конкурс чтецов ко Дню матери «Тепло сердец для милых мам».  </w:t>
      </w:r>
      <w:r w:rsidRPr="0098302A">
        <w:rPr>
          <w:color w:val="000000"/>
          <w:sz w:val="28"/>
          <w:szCs w:val="28"/>
        </w:rPr>
        <w:t>В конкурсе приняло участие 26 человек из всех классов начальной школы. Определены победители конкурса в двух возрастных категориях.</w:t>
      </w:r>
    </w:p>
    <w:p w:rsidR="00130429" w:rsidRPr="0098302A" w:rsidRDefault="00130429" w:rsidP="00130429">
      <w:pPr>
        <w:ind w:firstLine="567"/>
        <w:jc w:val="both"/>
        <w:rPr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t xml:space="preserve">В четвёртой четверти учащиеся всей начальной школы проверяли свои знания и умения, повышали свой образовательный уровень </w:t>
      </w:r>
      <w:r w:rsidRPr="0098302A">
        <w:rPr>
          <w:i/>
          <w:color w:val="000000"/>
          <w:sz w:val="28"/>
          <w:szCs w:val="28"/>
        </w:rPr>
        <w:t>через образовательную платформу «</w:t>
      </w:r>
      <w:proofErr w:type="spellStart"/>
      <w:r w:rsidRPr="0098302A">
        <w:rPr>
          <w:i/>
          <w:color w:val="000000"/>
          <w:sz w:val="28"/>
          <w:szCs w:val="28"/>
        </w:rPr>
        <w:t>Учи</w:t>
      </w:r>
      <w:proofErr w:type="gramStart"/>
      <w:r w:rsidRPr="0098302A">
        <w:rPr>
          <w:i/>
          <w:color w:val="000000"/>
          <w:sz w:val="28"/>
          <w:szCs w:val="28"/>
        </w:rPr>
        <w:t>.р</w:t>
      </w:r>
      <w:proofErr w:type="gramEnd"/>
      <w:r w:rsidRPr="0098302A">
        <w:rPr>
          <w:i/>
          <w:color w:val="000000"/>
          <w:sz w:val="28"/>
          <w:szCs w:val="28"/>
        </w:rPr>
        <w:t>у</w:t>
      </w:r>
      <w:proofErr w:type="spellEnd"/>
      <w:r w:rsidRPr="0098302A">
        <w:rPr>
          <w:i/>
          <w:color w:val="000000"/>
          <w:sz w:val="28"/>
          <w:szCs w:val="28"/>
        </w:rPr>
        <w:t xml:space="preserve">». В </w:t>
      </w:r>
      <w:r w:rsidRPr="0098302A">
        <w:rPr>
          <w:color w:val="000000"/>
          <w:sz w:val="28"/>
          <w:szCs w:val="28"/>
        </w:rPr>
        <w:t xml:space="preserve">лидерах по набранным баллам были учащиеся </w:t>
      </w:r>
      <w:proofErr w:type="spellStart"/>
      <w:r>
        <w:rPr>
          <w:color w:val="000000"/>
          <w:sz w:val="28"/>
          <w:szCs w:val="28"/>
        </w:rPr>
        <w:t>Пустовой</w:t>
      </w:r>
      <w:proofErr w:type="spellEnd"/>
      <w:r>
        <w:rPr>
          <w:color w:val="000000"/>
          <w:sz w:val="28"/>
          <w:szCs w:val="28"/>
        </w:rPr>
        <w:t xml:space="preserve"> Н.В. и </w:t>
      </w:r>
      <w:proofErr w:type="spellStart"/>
      <w:r>
        <w:rPr>
          <w:color w:val="000000"/>
          <w:sz w:val="28"/>
          <w:szCs w:val="28"/>
        </w:rPr>
        <w:t>Бочаровой</w:t>
      </w:r>
      <w:proofErr w:type="spellEnd"/>
      <w:r>
        <w:rPr>
          <w:color w:val="000000"/>
          <w:sz w:val="28"/>
          <w:szCs w:val="28"/>
        </w:rPr>
        <w:t xml:space="preserve"> Н.Е.</w:t>
      </w:r>
    </w:p>
    <w:p w:rsidR="00130429" w:rsidRPr="0098302A" w:rsidRDefault="00130429" w:rsidP="0013042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lastRenderedPageBreak/>
        <w:t xml:space="preserve">3) Распространение опыта педагогов МО (включая публикации). </w:t>
      </w:r>
    </w:p>
    <w:p w:rsidR="00130429" w:rsidRPr="0098302A" w:rsidRDefault="00130429" w:rsidP="0013042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3252"/>
        <w:gridCol w:w="3392"/>
        <w:gridCol w:w="1518"/>
      </w:tblGrid>
      <w:tr w:rsidR="00130429" w:rsidRPr="0098302A" w:rsidTr="003B6622">
        <w:tc>
          <w:tcPr>
            <w:tcW w:w="1761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ФИО педагога</w:t>
            </w:r>
          </w:p>
        </w:tc>
        <w:tc>
          <w:tcPr>
            <w:tcW w:w="325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Мероприятие (издание)</w:t>
            </w:r>
          </w:p>
        </w:tc>
        <w:tc>
          <w:tcPr>
            <w:tcW w:w="339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Тема выступления (публикации)</w:t>
            </w:r>
          </w:p>
        </w:tc>
        <w:tc>
          <w:tcPr>
            <w:tcW w:w="1518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 xml:space="preserve">Уровень </w:t>
            </w:r>
          </w:p>
        </w:tc>
      </w:tr>
      <w:tr w:rsidR="00130429" w:rsidRPr="0098302A" w:rsidTr="003B6622">
        <w:tc>
          <w:tcPr>
            <w:tcW w:w="1761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proofErr w:type="spellStart"/>
            <w:r w:rsidRPr="00831191">
              <w:rPr>
                <w:color w:val="000000"/>
                <w:szCs w:val="28"/>
              </w:rPr>
              <w:t>Пустовая</w:t>
            </w:r>
            <w:proofErr w:type="spellEnd"/>
            <w:r w:rsidRPr="00831191">
              <w:rPr>
                <w:color w:val="000000"/>
                <w:szCs w:val="28"/>
              </w:rPr>
              <w:t xml:space="preserve"> Н.В.</w:t>
            </w:r>
          </w:p>
        </w:tc>
        <w:tc>
          <w:tcPr>
            <w:tcW w:w="325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Фестиваль «Это у меня хорошо получается»</w:t>
            </w:r>
          </w:p>
        </w:tc>
        <w:tc>
          <w:tcPr>
            <w:tcW w:w="339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Выступление на тему: ««Возможности образовательной платформы «</w:t>
            </w:r>
            <w:proofErr w:type="spellStart"/>
            <w:r w:rsidRPr="00831191">
              <w:rPr>
                <w:color w:val="000000"/>
                <w:szCs w:val="28"/>
              </w:rPr>
              <w:t>Учи.ru</w:t>
            </w:r>
            <w:proofErr w:type="spellEnd"/>
            <w:r w:rsidRPr="00831191">
              <w:rPr>
                <w:color w:val="000000"/>
                <w:szCs w:val="28"/>
              </w:rPr>
              <w:t>»</w:t>
            </w:r>
          </w:p>
        </w:tc>
        <w:tc>
          <w:tcPr>
            <w:tcW w:w="1518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школьный</w:t>
            </w:r>
          </w:p>
        </w:tc>
      </w:tr>
      <w:tr w:rsidR="00130429" w:rsidRPr="0098302A" w:rsidTr="003B6622">
        <w:trPr>
          <w:trHeight w:val="70"/>
        </w:trPr>
        <w:tc>
          <w:tcPr>
            <w:tcW w:w="1761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proofErr w:type="spellStart"/>
            <w:r w:rsidRPr="00831191">
              <w:rPr>
                <w:color w:val="000000"/>
                <w:szCs w:val="28"/>
              </w:rPr>
              <w:t>Бочарова</w:t>
            </w:r>
            <w:proofErr w:type="spellEnd"/>
            <w:r w:rsidRPr="00831191">
              <w:rPr>
                <w:color w:val="000000"/>
                <w:szCs w:val="28"/>
              </w:rPr>
              <w:t xml:space="preserve"> Н.Е.</w:t>
            </w:r>
          </w:p>
        </w:tc>
        <w:tc>
          <w:tcPr>
            <w:tcW w:w="325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Фестиваль «Это у меня хорошо получается»</w:t>
            </w:r>
          </w:p>
        </w:tc>
        <w:tc>
          <w:tcPr>
            <w:tcW w:w="339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 xml:space="preserve">Выступление на тему «Театр – возможность довести наших учеников «до вершин наук без трудности, скуки, окриков…, а как бы играя и шутя» </w:t>
            </w:r>
          </w:p>
        </w:tc>
        <w:tc>
          <w:tcPr>
            <w:tcW w:w="1518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школьный</w:t>
            </w:r>
          </w:p>
        </w:tc>
      </w:tr>
      <w:tr w:rsidR="00130429" w:rsidRPr="0098302A" w:rsidTr="003B6622">
        <w:tc>
          <w:tcPr>
            <w:tcW w:w="1761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Гольнева Л.В.</w:t>
            </w:r>
          </w:p>
        </w:tc>
        <w:tc>
          <w:tcPr>
            <w:tcW w:w="325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Фестиваль «Это у меня хорошо получается»</w:t>
            </w:r>
          </w:p>
        </w:tc>
        <w:tc>
          <w:tcPr>
            <w:tcW w:w="3392" w:type="dxa"/>
          </w:tcPr>
          <w:p w:rsidR="00130429" w:rsidRPr="00831191" w:rsidRDefault="00130429" w:rsidP="003B6622">
            <w:pPr>
              <w:pStyle w:val="a5"/>
              <w:ind w:left="-1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Выступление на тему «Образовательные проекты</w:t>
            </w:r>
          </w:p>
          <w:p w:rsidR="00130429" w:rsidRPr="00831191" w:rsidRDefault="00130429" w:rsidP="003B6622">
            <w:pPr>
              <w:pStyle w:val="a5"/>
              <w:ind w:left="-1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как условие успешной социализации младших школьников»</w:t>
            </w:r>
          </w:p>
        </w:tc>
        <w:tc>
          <w:tcPr>
            <w:tcW w:w="1518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школьный</w:t>
            </w:r>
          </w:p>
        </w:tc>
      </w:tr>
      <w:tr w:rsidR="00130429" w:rsidRPr="0098302A" w:rsidTr="003B6622">
        <w:tc>
          <w:tcPr>
            <w:tcW w:w="1761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Мазурина О.А.</w:t>
            </w:r>
          </w:p>
        </w:tc>
        <w:tc>
          <w:tcPr>
            <w:tcW w:w="3252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Фестиваль «Это у меня хорошо получается»</w:t>
            </w:r>
          </w:p>
        </w:tc>
        <w:tc>
          <w:tcPr>
            <w:tcW w:w="3392" w:type="dxa"/>
          </w:tcPr>
          <w:p w:rsidR="00130429" w:rsidRPr="00831191" w:rsidRDefault="00130429" w:rsidP="003B6622">
            <w:pPr>
              <w:pStyle w:val="a5"/>
              <w:ind w:left="-1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 xml:space="preserve">Выступление на тему «Проектно–исследовательская деятельность </w:t>
            </w:r>
            <w:proofErr w:type="gramStart"/>
            <w:r w:rsidRPr="00831191">
              <w:rPr>
                <w:color w:val="000000"/>
                <w:szCs w:val="28"/>
              </w:rPr>
              <w:t>обучающихся</w:t>
            </w:r>
            <w:proofErr w:type="gramEnd"/>
            <w:r w:rsidRPr="00831191">
              <w:rPr>
                <w:color w:val="000000"/>
                <w:szCs w:val="28"/>
              </w:rPr>
              <w:t xml:space="preserve"> как составляющая формулы успеха учителя и ученика</w:t>
            </w:r>
          </w:p>
        </w:tc>
        <w:tc>
          <w:tcPr>
            <w:tcW w:w="1518" w:type="dxa"/>
          </w:tcPr>
          <w:p w:rsidR="00130429" w:rsidRPr="00831191" w:rsidRDefault="00130429" w:rsidP="003B6622">
            <w:pPr>
              <w:pStyle w:val="a5"/>
              <w:ind w:left="0"/>
              <w:jc w:val="center"/>
              <w:rPr>
                <w:color w:val="000000"/>
                <w:szCs w:val="28"/>
              </w:rPr>
            </w:pPr>
            <w:r w:rsidRPr="00831191">
              <w:rPr>
                <w:color w:val="000000"/>
                <w:szCs w:val="28"/>
              </w:rPr>
              <w:t>школьный</w:t>
            </w:r>
          </w:p>
        </w:tc>
      </w:tr>
    </w:tbl>
    <w:p w:rsidR="00130429" w:rsidRPr="0098302A" w:rsidRDefault="00130429" w:rsidP="0013042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130429" w:rsidRPr="0098302A" w:rsidRDefault="00130429" w:rsidP="00130429">
      <w:pPr>
        <w:overflowPunct w:val="0"/>
        <w:autoSpaceDE w:val="0"/>
        <w:autoSpaceDN w:val="0"/>
        <w:adjustRightInd w:val="0"/>
        <w:ind w:left="720"/>
        <w:textAlignment w:val="baseline"/>
        <w:rPr>
          <w:b/>
          <w:color w:val="000000"/>
          <w:sz w:val="28"/>
          <w:szCs w:val="28"/>
        </w:rPr>
      </w:pPr>
    </w:p>
    <w:p w:rsidR="00130429" w:rsidRPr="0098302A" w:rsidRDefault="00130429" w:rsidP="00130429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b/>
          <w:color w:val="000000"/>
          <w:szCs w:val="28"/>
          <w:lang w:eastAsia="ru-RU"/>
        </w:rPr>
        <w:t>Достигнутые результаты.</w:t>
      </w:r>
    </w:p>
    <w:p w:rsidR="00130429" w:rsidRPr="0098302A" w:rsidRDefault="00130429" w:rsidP="00130429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 xml:space="preserve">В течение учебного года педагоги повышали свой образовательный уровень через заседания МО, курсовую подготовку, семинары, </w:t>
      </w:r>
      <w:proofErr w:type="spellStart"/>
      <w:r w:rsidRPr="0098302A">
        <w:rPr>
          <w:rFonts w:eastAsia="Times New Roman"/>
          <w:color w:val="000000"/>
          <w:szCs w:val="28"/>
          <w:lang w:eastAsia="ru-RU"/>
        </w:rPr>
        <w:t>вебинары</w:t>
      </w:r>
      <w:proofErr w:type="spellEnd"/>
      <w:r w:rsidRPr="0098302A">
        <w:rPr>
          <w:rFonts w:eastAsia="Times New Roman"/>
          <w:color w:val="000000"/>
          <w:szCs w:val="28"/>
          <w:lang w:eastAsia="ru-RU"/>
        </w:rPr>
        <w:t>,   выступления и публикации.</w:t>
      </w:r>
    </w:p>
    <w:p w:rsidR="00130429" w:rsidRPr="0098302A" w:rsidRDefault="00130429" w:rsidP="00130429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Наши ребята – участники, победители и призёры многих районных и городских конкурсов.</w:t>
      </w:r>
    </w:p>
    <w:p w:rsidR="00130429" w:rsidRPr="0098302A" w:rsidRDefault="00130429" w:rsidP="00130429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lastRenderedPageBreak/>
        <w:t xml:space="preserve">Качество </w:t>
      </w:r>
      <w:proofErr w:type="spellStart"/>
      <w:r w:rsidRPr="0098302A">
        <w:rPr>
          <w:rFonts w:eastAsia="Times New Roman"/>
          <w:color w:val="000000"/>
          <w:szCs w:val="28"/>
          <w:lang w:eastAsia="ru-RU"/>
        </w:rPr>
        <w:t>обученностисоставляет</w:t>
      </w:r>
      <w:proofErr w:type="spellEnd"/>
      <w:r w:rsidRPr="0098302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58,4</w:t>
      </w:r>
      <w:r w:rsidRPr="0098302A">
        <w:rPr>
          <w:rFonts w:eastAsia="Times New Roman"/>
          <w:color w:val="000000"/>
          <w:szCs w:val="28"/>
          <w:lang w:eastAsia="ru-RU"/>
        </w:rPr>
        <w:t>%, на дистанционном обучении оно не снизилось. Учителя и ученики обрели опыт нового формата обучения.</w:t>
      </w:r>
    </w:p>
    <w:p w:rsidR="00130429" w:rsidRPr="0098302A" w:rsidRDefault="00130429" w:rsidP="00130429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 xml:space="preserve">По итогам года </w:t>
      </w:r>
      <w:r>
        <w:rPr>
          <w:rFonts w:eastAsia="Times New Roman"/>
          <w:color w:val="000000"/>
          <w:szCs w:val="28"/>
          <w:lang w:eastAsia="ru-RU"/>
        </w:rPr>
        <w:t>20</w:t>
      </w:r>
      <w:r w:rsidRPr="0098302A">
        <w:rPr>
          <w:rFonts w:eastAsia="Times New Roman"/>
          <w:color w:val="000000"/>
          <w:szCs w:val="28"/>
          <w:lang w:eastAsia="ru-RU"/>
        </w:rPr>
        <w:t xml:space="preserve"> учащихся начальной школы, которые проявили себя особенно и внесли вклад в общую копилку достижений школы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130429" w:rsidRPr="0098302A" w:rsidRDefault="00130429" w:rsidP="0013042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</w:p>
    <w:p w:rsidR="00130429" w:rsidRPr="0098302A" w:rsidRDefault="00130429" w:rsidP="00130429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b/>
          <w:color w:val="000000"/>
          <w:szCs w:val="28"/>
          <w:lang w:eastAsia="ru-RU"/>
        </w:rPr>
        <w:t>Проблемы.</w:t>
      </w:r>
    </w:p>
    <w:p w:rsidR="00130429" w:rsidRPr="0098302A" w:rsidRDefault="00130429" w:rsidP="00130429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Отсутствие наших учеников в городском туре Олимпиады младших школьников.</w:t>
      </w:r>
    </w:p>
    <w:p w:rsidR="00130429" w:rsidRPr="0098302A" w:rsidRDefault="00130429" w:rsidP="00130429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Низкий уровень участия педагогов в профессиональных конкурсах.</w:t>
      </w:r>
    </w:p>
    <w:p w:rsidR="00130429" w:rsidRPr="0098302A" w:rsidRDefault="00130429" w:rsidP="00130429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98302A">
        <w:rPr>
          <w:rFonts w:eastAsia="Times New Roman"/>
          <w:b/>
          <w:color w:val="000000"/>
          <w:szCs w:val="28"/>
          <w:lang w:eastAsia="ru-RU"/>
        </w:rPr>
        <w:t xml:space="preserve">Задачи на новый учебный год. </w:t>
      </w:r>
    </w:p>
    <w:p w:rsidR="00130429" w:rsidRPr="0098302A" w:rsidRDefault="00130429" w:rsidP="0013042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/>
          <w:b/>
          <w:color w:val="000000"/>
          <w:szCs w:val="28"/>
          <w:lang w:eastAsia="ru-RU"/>
        </w:rPr>
      </w:pPr>
    </w:p>
    <w:p w:rsidR="00130429" w:rsidRPr="0098302A" w:rsidRDefault="00130429" w:rsidP="0013042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color w:val="000000"/>
          <w:szCs w:val="28"/>
        </w:rPr>
      </w:pPr>
      <w:proofErr w:type="spellStart"/>
      <w:r w:rsidRPr="0098302A">
        <w:rPr>
          <w:rFonts w:eastAsia="Times New Roman"/>
          <w:b/>
          <w:color w:val="000000"/>
          <w:szCs w:val="28"/>
          <w:lang w:eastAsia="ru-RU"/>
        </w:rPr>
        <w:t>Цель</w:t>
      </w:r>
      <w:proofErr w:type="gramStart"/>
      <w:r w:rsidRPr="0098302A">
        <w:rPr>
          <w:rFonts w:eastAsia="Times New Roman"/>
          <w:b/>
          <w:color w:val="000000"/>
          <w:szCs w:val="28"/>
          <w:lang w:eastAsia="ru-RU"/>
        </w:rPr>
        <w:t>:</w:t>
      </w:r>
      <w:r w:rsidRPr="0098302A">
        <w:rPr>
          <w:color w:val="000000"/>
          <w:szCs w:val="28"/>
        </w:rPr>
        <w:t>с</w:t>
      </w:r>
      <w:proofErr w:type="gramEnd"/>
      <w:r w:rsidRPr="0098302A">
        <w:rPr>
          <w:color w:val="000000"/>
          <w:szCs w:val="28"/>
        </w:rPr>
        <w:t>оздание</w:t>
      </w:r>
      <w:proofErr w:type="spellEnd"/>
      <w:r w:rsidRPr="0098302A">
        <w:rPr>
          <w:color w:val="000000"/>
          <w:szCs w:val="28"/>
        </w:rPr>
        <w:t xml:space="preserve"> условий для получения качественного образования учащихся с различными образовательными потребностями</w:t>
      </w:r>
    </w:p>
    <w:p w:rsidR="00130429" w:rsidRPr="0098302A" w:rsidRDefault="00130429" w:rsidP="0013042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b/>
          <w:color w:val="000000"/>
          <w:szCs w:val="28"/>
        </w:rPr>
      </w:pPr>
      <w:r w:rsidRPr="0098302A">
        <w:rPr>
          <w:b/>
          <w:color w:val="000000"/>
          <w:szCs w:val="28"/>
        </w:rPr>
        <w:t xml:space="preserve">Задачи: </w:t>
      </w:r>
    </w:p>
    <w:p w:rsidR="00130429" w:rsidRPr="0098302A" w:rsidRDefault="00130429" w:rsidP="00130429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осваивать и применять на практике инновационные педагогические технологии,</w:t>
      </w:r>
    </w:p>
    <w:p w:rsidR="00130429" w:rsidRPr="0098302A" w:rsidRDefault="00130429" w:rsidP="0013042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способствующие повышению качества обучения, для реализации современных требований образования;</w:t>
      </w:r>
    </w:p>
    <w:p w:rsidR="00130429" w:rsidRPr="0098302A" w:rsidRDefault="00130429" w:rsidP="00130429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развивать благоприятные условия для формирования и развития интеллектуального, технологического  и творческого потенциала учащихся.</w:t>
      </w:r>
    </w:p>
    <w:p w:rsidR="00130429" w:rsidRPr="0098302A" w:rsidRDefault="00130429" w:rsidP="00130429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98302A">
        <w:rPr>
          <w:rFonts w:eastAsia="Times New Roman"/>
          <w:color w:val="000000"/>
          <w:szCs w:val="28"/>
          <w:lang w:eastAsia="ru-RU"/>
        </w:rPr>
        <w:t>повышать профессиональную компетентность педагогов и совершенствовать условия для реализации творческого потенциала педагогов, поддерживать и стимулировать инициативу учителей, развивать  различные формы методической деятельности.</w:t>
      </w:r>
    </w:p>
    <w:p w:rsidR="00130429" w:rsidRPr="0098302A" w:rsidRDefault="00130429" w:rsidP="00130429">
      <w:pPr>
        <w:pStyle w:val="a5"/>
        <w:rPr>
          <w:b/>
          <w:color w:val="000000"/>
          <w:szCs w:val="28"/>
        </w:rPr>
      </w:pPr>
    </w:p>
    <w:p w:rsidR="00130429" w:rsidRPr="0098302A" w:rsidRDefault="00130429" w:rsidP="00130429">
      <w:pPr>
        <w:ind w:left="360"/>
        <w:rPr>
          <w:b/>
          <w:color w:val="000000"/>
          <w:sz w:val="28"/>
          <w:szCs w:val="28"/>
        </w:rPr>
      </w:pPr>
      <w:r w:rsidRPr="0098302A">
        <w:rPr>
          <w:b/>
          <w:color w:val="000000"/>
          <w:sz w:val="28"/>
          <w:szCs w:val="28"/>
        </w:rPr>
        <w:t>Направления методической работы: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заседания МО;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аттестация учителей;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proofErr w:type="gramStart"/>
      <w:r w:rsidRPr="0098302A">
        <w:rPr>
          <w:color w:val="000000"/>
          <w:szCs w:val="28"/>
        </w:rPr>
        <w:t>повышение квалификации учителей (самообразование, курсовая подготовка, участие в</w:t>
      </w:r>
      <w:proofErr w:type="gramEnd"/>
    </w:p>
    <w:p w:rsidR="00130429" w:rsidRPr="0098302A" w:rsidRDefault="00130429" w:rsidP="00130429">
      <w:pPr>
        <w:pStyle w:val="a5"/>
        <w:spacing w:line="240" w:lineRule="auto"/>
        <w:rPr>
          <w:color w:val="000000"/>
          <w:szCs w:val="28"/>
        </w:rPr>
      </w:pPr>
      <w:proofErr w:type="gramStart"/>
      <w:r w:rsidRPr="0098302A">
        <w:rPr>
          <w:color w:val="000000"/>
          <w:szCs w:val="28"/>
        </w:rPr>
        <w:t>семинарах</w:t>
      </w:r>
      <w:proofErr w:type="gramEnd"/>
      <w:r w:rsidRPr="0098302A">
        <w:rPr>
          <w:color w:val="000000"/>
          <w:szCs w:val="28"/>
        </w:rPr>
        <w:t>, конференциях, мастер-классах);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участие учителей в конкурсах педагогического мастерства;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проведение мониторинговых мероприятий;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внеурочная деятельность по предмету;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proofErr w:type="gramStart"/>
      <w:r w:rsidRPr="0098302A">
        <w:rPr>
          <w:color w:val="000000"/>
          <w:szCs w:val="28"/>
        </w:rPr>
        <w:t>обобщение и представление опыта работы учителей (открытые уроки, мастер- классы,</w:t>
      </w:r>
      <w:proofErr w:type="gramEnd"/>
    </w:p>
    <w:p w:rsidR="00130429" w:rsidRPr="0098302A" w:rsidRDefault="00130429" w:rsidP="00130429">
      <w:pPr>
        <w:pStyle w:val="a5"/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творческие отчеты, публикации, разработка методических материалов) на различных уровнях;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обеспечение преемственности при организации образовательного процесса.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lastRenderedPageBreak/>
        <w:t>организация работы с одаренными детьми;</w:t>
      </w:r>
    </w:p>
    <w:p w:rsidR="00130429" w:rsidRPr="0098302A" w:rsidRDefault="00130429" w:rsidP="00130429">
      <w:pPr>
        <w:pStyle w:val="a5"/>
        <w:numPr>
          <w:ilvl w:val="0"/>
          <w:numId w:val="6"/>
        </w:numPr>
        <w:spacing w:line="240" w:lineRule="auto"/>
        <w:rPr>
          <w:color w:val="000000"/>
          <w:szCs w:val="28"/>
        </w:rPr>
      </w:pPr>
      <w:r w:rsidRPr="0098302A">
        <w:rPr>
          <w:color w:val="000000"/>
          <w:szCs w:val="28"/>
        </w:rPr>
        <w:t>организация инклюзивного обучения.</w:t>
      </w:r>
    </w:p>
    <w:p w:rsidR="00130429" w:rsidRPr="0098302A" w:rsidRDefault="00130429" w:rsidP="00130429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color w:val="000000"/>
          <w:sz w:val="28"/>
          <w:szCs w:val="28"/>
          <w:u w:val="single"/>
        </w:rPr>
      </w:pPr>
      <w:r w:rsidRPr="0098302A">
        <w:rPr>
          <w:color w:val="000000"/>
          <w:sz w:val="28"/>
          <w:szCs w:val="28"/>
          <w:u w:val="single"/>
        </w:rPr>
        <w:t>Планируемый результат:</w:t>
      </w:r>
    </w:p>
    <w:p w:rsidR="00130429" w:rsidRPr="0098302A" w:rsidRDefault="00130429" w:rsidP="00130429">
      <w:pPr>
        <w:numPr>
          <w:ilvl w:val="0"/>
          <w:numId w:val="2"/>
        </w:numPr>
        <w:tabs>
          <w:tab w:val="left" w:pos="0"/>
          <w:tab w:val="left" w:pos="426"/>
        </w:tabs>
        <w:spacing w:after="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98302A">
        <w:rPr>
          <w:color w:val="000000"/>
          <w:sz w:val="28"/>
          <w:szCs w:val="28"/>
        </w:rPr>
        <w:t>Овладение учителями МО инновационными педагогическими технологиями для реализации современных требований образования;</w:t>
      </w:r>
    </w:p>
    <w:p w:rsidR="00130429" w:rsidRPr="0098302A" w:rsidRDefault="00130429" w:rsidP="00130429">
      <w:pPr>
        <w:numPr>
          <w:ilvl w:val="0"/>
          <w:numId w:val="2"/>
        </w:numPr>
        <w:tabs>
          <w:tab w:val="left" w:pos="0"/>
          <w:tab w:val="left" w:pos="426"/>
        </w:tabs>
        <w:spacing w:after="0" w:line="259" w:lineRule="auto"/>
        <w:ind w:left="426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98302A">
        <w:rPr>
          <w:rFonts w:eastAsia="Calibri"/>
          <w:color w:val="000000"/>
          <w:sz w:val="28"/>
          <w:szCs w:val="28"/>
        </w:rPr>
        <w:t>Качество обучения  -  63%. Призовые места наших учеников в Олимпиаде младших школьников и НПК, а также в других  в интеллектуальных и творческих конкурсах.</w:t>
      </w:r>
    </w:p>
    <w:p w:rsidR="00130429" w:rsidRPr="0098302A" w:rsidRDefault="00130429" w:rsidP="00130429">
      <w:pPr>
        <w:numPr>
          <w:ilvl w:val="0"/>
          <w:numId w:val="2"/>
        </w:numPr>
        <w:tabs>
          <w:tab w:val="left" w:pos="0"/>
          <w:tab w:val="left" w:pos="426"/>
        </w:tabs>
        <w:spacing w:after="0" w:line="259" w:lineRule="auto"/>
        <w:ind w:left="426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98302A">
        <w:rPr>
          <w:rFonts w:eastAsia="Calibri"/>
          <w:color w:val="000000"/>
          <w:sz w:val="28"/>
          <w:szCs w:val="28"/>
        </w:rPr>
        <w:t>Активное участие и призовые места педагогов в профессиональных конкурсах.</w:t>
      </w:r>
    </w:p>
    <w:p w:rsidR="00130429" w:rsidRPr="0098302A" w:rsidRDefault="00130429" w:rsidP="00130429">
      <w:pPr>
        <w:rPr>
          <w:color w:val="000000"/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130429" w:rsidRDefault="00130429" w:rsidP="00130429">
      <w:pPr>
        <w:jc w:val="center"/>
        <w:rPr>
          <w:sz w:val="28"/>
          <w:szCs w:val="28"/>
        </w:rPr>
      </w:pPr>
    </w:p>
    <w:p w:rsidR="006167A8" w:rsidRDefault="006167A8"/>
    <w:sectPr w:rsidR="0061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37C"/>
    <w:multiLevelType w:val="hybridMultilevel"/>
    <w:tmpl w:val="7946E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75E96"/>
    <w:multiLevelType w:val="hybridMultilevel"/>
    <w:tmpl w:val="4FAE4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D0097"/>
    <w:multiLevelType w:val="hybridMultilevel"/>
    <w:tmpl w:val="B78C1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543AF9"/>
    <w:multiLevelType w:val="hybridMultilevel"/>
    <w:tmpl w:val="361E9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ED0645"/>
    <w:multiLevelType w:val="hybridMultilevel"/>
    <w:tmpl w:val="4A00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0434C"/>
    <w:multiLevelType w:val="hybridMultilevel"/>
    <w:tmpl w:val="E4BEE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4B6FDE"/>
    <w:multiLevelType w:val="hybridMultilevel"/>
    <w:tmpl w:val="EDA4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D47F2"/>
    <w:multiLevelType w:val="hybridMultilevel"/>
    <w:tmpl w:val="A238D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429"/>
    <w:rsid w:val="00130429"/>
    <w:rsid w:val="0061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04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13042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29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58.4</c:v>
                </c:pt>
              </c:numCache>
            </c:numRef>
          </c:val>
        </c:ser>
        <c:firstSliceAng val="0"/>
      </c:pieChart>
      <c:spPr>
        <a:noFill/>
        <a:ln w="25410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73</c:v>
                </c:pt>
                <c:pt idx="2">
                  <c:v>91</c:v>
                </c:pt>
                <c:pt idx="3">
                  <c:v>82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4794752"/>
        <c:axId val="124796288"/>
      </c:barChart>
      <c:catAx>
        <c:axId val="124794752"/>
        <c:scaling>
          <c:orientation val="minMax"/>
        </c:scaling>
        <c:axPos val="b"/>
        <c:numFmt formatCode="General" sourceLinked="0"/>
        <c:tickLblPos val="nextTo"/>
        <c:crossAx val="124796288"/>
        <c:crosses val="autoZero"/>
        <c:auto val="1"/>
        <c:lblAlgn val="ctr"/>
        <c:lblOffset val="100"/>
      </c:catAx>
      <c:valAx>
        <c:axId val="124796288"/>
        <c:scaling>
          <c:orientation val="minMax"/>
        </c:scaling>
        <c:axPos val="l"/>
        <c:majorGridlines/>
        <c:numFmt formatCode="General" sourceLinked="1"/>
        <c:tickLblPos val="nextTo"/>
        <c:crossAx val="1247947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90</c:v>
                </c:pt>
                <c:pt idx="2">
                  <c:v>95</c:v>
                </c:pt>
                <c:pt idx="3">
                  <c:v>83</c:v>
                </c:pt>
                <c:pt idx="4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4547840"/>
        <c:axId val="124549376"/>
      </c:barChart>
      <c:catAx>
        <c:axId val="124547840"/>
        <c:scaling>
          <c:orientation val="minMax"/>
        </c:scaling>
        <c:axPos val="b"/>
        <c:numFmt formatCode="General" sourceLinked="0"/>
        <c:tickLblPos val="nextTo"/>
        <c:crossAx val="124549376"/>
        <c:crosses val="autoZero"/>
        <c:auto val="1"/>
        <c:lblAlgn val="ctr"/>
        <c:lblOffset val="100"/>
      </c:catAx>
      <c:valAx>
        <c:axId val="124549376"/>
        <c:scaling>
          <c:orientation val="minMax"/>
        </c:scaling>
        <c:axPos val="l"/>
        <c:majorGridlines/>
        <c:numFmt formatCode="General" sourceLinked="1"/>
        <c:tickLblPos val="nextTo"/>
        <c:crossAx val="1245478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33008768"/>
        <c:axId val="133018752"/>
      </c:barChart>
      <c:catAx>
        <c:axId val="133008768"/>
        <c:scaling>
          <c:orientation val="minMax"/>
        </c:scaling>
        <c:axPos val="b"/>
        <c:numFmt formatCode="General" sourceLinked="0"/>
        <c:tickLblPos val="nextTo"/>
        <c:crossAx val="133018752"/>
        <c:crosses val="autoZero"/>
        <c:auto val="1"/>
        <c:lblAlgn val="ctr"/>
        <c:lblOffset val="100"/>
      </c:catAx>
      <c:valAx>
        <c:axId val="133018752"/>
        <c:scaling>
          <c:orientation val="minMax"/>
        </c:scaling>
        <c:axPos val="l"/>
        <c:majorGridlines/>
        <c:numFmt formatCode="General" sourceLinked="1"/>
        <c:tickLblPos val="nextTo"/>
        <c:crossAx val="13300876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2018-20109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2018-20109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2018-20109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8794496"/>
        <c:axId val="118804480"/>
      </c:barChart>
      <c:catAx>
        <c:axId val="118794496"/>
        <c:scaling>
          <c:orientation val="minMax"/>
        </c:scaling>
        <c:axPos val="b"/>
        <c:numFmt formatCode="General" sourceLinked="0"/>
        <c:tickLblPos val="nextTo"/>
        <c:crossAx val="118804480"/>
        <c:crosses val="autoZero"/>
        <c:auto val="1"/>
        <c:lblAlgn val="ctr"/>
        <c:lblOffset val="100"/>
      </c:catAx>
      <c:valAx>
        <c:axId val="118804480"/>
        <c:scaling>
          <c:orientation val="minMax"/>
        </c:scaling>
        <c:axPos val="l"/>
        <c:majorGridlines/>
        <c:numFmt formatCode="General" sourceLinked="1"/>
        <c:tickLblPos val="nextTo"/>
        <c:crossAx val="1187944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20108-2019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20108-2019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20108-2019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8887552"/>
        <c:axId val="118889088"/>
      </c:barChart>
      <c:catAx>
        <c:axId val="118887552"/>
        <c:scaling>
          <c:orientation val="minMax"/>
        </c:scaling>
        <c:axPos val="b"/>
        <c:numFmt formatCode="General" sourceLinked="0"/>
        <c:tickLblPos val="nextTo"/>
        <c:crossAx val="118889088"/>
        <c:crosses val="autoZero"/>
        <c:auto val="1"/>
        <c:lblAlgn val="ctr"/>
        <c:lblOffset val="100"/>
      </c:catAx>
      <c:valAx>
        <c:axId val="118889088"/>
        <c:scaling>
          <c:orientation val="minMax"/>
        </c:scaling>
        <c:axPos val="l"/>
        <c:majorGridlines/>
        <c:numFmt formatCode="General" sourceLinked="1"/>
        <c:tickLblPos val="nextTo"/>
        <c:crossAx val="1188875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8943744"/>
        <c:axId val="118945280"/>
      </c:barChart>
      <c:catAx>
        <c:axId val="118943744"/>
        <c:scaling>
          <c:orientation val="minMax"/>
        </c:scaling>
        <c:axPos val="b"/>
        <c:numFmt formatCode="General" sourceLinked="0"/>
        <c:tickLblPos val="nextTo"/>
        <c:crossAx val="118945280"/>
        <c:crosses val="autoZero"/>
        <c:auto val="1"/>
        <c:lblAlgn val="ctr"/>
        <c:lblOffset val="100"/>
      </c:catAx>
      <c:valAx>
        <c:axId val="118945280"/>
        <c:scaling>
          <c:orientation val="minMax"/>
        </c:scaling>
        <c:axPos val="l"/>
        <c:majorGridlines/>
        <c:numFmt formatCode="General" sourceLinked="1"/>
        <c:tickLblPos val="nextTo"/>
        <c:crossAx val="11894374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8770304"/>
        <c:axId val="118866304"/>
      </c:barChart>
      <c:catAx>
        <c:axId val="118770304"/>
        <c:scaling>
          <c:orientation val="minMax"/>
        </c:scaling>
        <c:axPos val="b"/>
        <c:numFmt formatCode="General" sourceLinked="0"/>
        <c:tickLblPos val="nextTo"/>
        <c:crossAx val="118866304"/>
        <c:crosses val="autoZero"/>
        <c:auto val="1"/>
        <c:lblAlgn val="ctr"/>
        <c:lblOffset val="100"/>
      </c:catAx>
      <c:valAx>
        <c:axId val="118866304"/>
        <c:scaling>
          <c:orientation val="minMax"/>
        </c:scaling>
        <c:axPos val="l"/>
        <c:majorGridlines/>
        <c:numFmt formatCode="General" sourceLinked="1"/>
        <c:tickLblPos val="nextTo"/>
        <c:crossAx val="11877030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8949376"/>
        <c:axId val="118950912"/>
      </c:barChart>
      <c:catAx>
        <c:axId val="118949376"/>
        <c:scaling>
          <c:orientation val="minMax"/>
        </c:scaling>
        <c:axPos val="b"/>
        <c:numFmt formatCode="General" sourceLinked="0"/>
        <c:tickLblPos val="nextTo"/>
        <c:crossAx val="118950912"/>
        <c:crosses val="autoZero"/>
        <c:auto val="1"/>
        <c:lblAlgn val="ctr"/>
        <c:lblOffset val="100"/>
      </c:catAx>
      <c:valAx>
        <c:axId val="118950912"/>
        <c:scaling>
          <c:orientation val="minMax"/>
        </c:scaling>
        <c:axPos val="l"/>
        <c:majorGridlines/>
        <c:numFmt formatCode="General" sourceLinked="1"/>
        <c:tickLblPos val="nextTo"/>
        <c:crossAx val="11894937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Абсолютная 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97.6</c:v>
                </c:pt>
                <c:pt idx="1">
                  <c:v>100</c:v>
                </c:pt>
              </c:numCache>
            </c:numRef>
          </c:val>
        </c:ser>
        <c:firstSliceAng val="0"/>
      </c:pieChart>
      <c:spPr>
        <a:noFill/>
        <a:ln w="25405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60</c:v>
                </c:pt>
                <c:pt idx="2">
                  <c:v>82</c:v>
                </c:pt>
                <c:pt idx="3">
                  <c:v>60</c:v>
                </c:pt>
                <c:pt idx="4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04735104"/>
        <c:axId val="104737792"/>
      </c:barChart>
      <c:catAx>
        <c:axId val="104735104"/>
        <c:scaling>
          <c:orientation val="minMax"/>
        </c:scaling>
        <c:axPos val="b"/>
        <c:numFmt formatCode="General" sourceLinked="0"/>
        <c:tickLblPos val="nextTo"/>
        <c:crossAx val="104737792"/>
        <c:crosses val="autoZero"/>
        <c:auto val="1"/>
        <c:lblAlgn val="ctr"/>
        <c:lblOffset val="100"/>
      </c:catAx>
      <c:valAx>
        <c:axId val="104737792"/>
        <c:scaling>
          <c:orientation val="minMax"/>
        </c:scaling>
        <c:axPos val="l"/>
        <c:majorGridlines/>
        <c:numFmt formatCode="General" sourceLinked="1"/>
        <c:tickLblPos val="nextTo"/>
        <c:crossAx val="10473510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80</c:v>
                </c:pt>
                <c:pt idx="2">
                  <c:v>91</c:v>
                </c:pt>
                <c:pt idx="3">
                  <c:v>81</c:v>
                </c:pt>
                <c:pt idx="4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1901824"/>
        <c:axId val="121904512"/>
      </c:barChart>
      <c:catAx>
        <c:axId val="121901824"/>
        <c:scaling>
          <c:orientation val="minMax"/>
        </c:scaling>
        <c:axPos val="b"/>
        <c:numFmt formatCode="General" sourceLinked="0"/>
        <c:tickLblPos val="nextTo"/>
        <c:crossAx val="121904512"/>
        <c:crosses val="autoZero"/>
        <c:auto val="1"/>
        <c:lblAlgn val="ctr"/>
        <c:lblOffset val="100"/>
      </c:catAx>
      <c:valAx>
        <c:axId val="121904512"/>
        <c:scaling>
          <c:orientation val="minMax"/>
        </c:scaling>
        <c:axPos val="l"/>
        <c:majorGridlines/>
        <c:numFmt formatCode="General" sourceLinked="1"/>
        <c:tickLblPos val="nextTo"/>
        <c:crossAx val="12190182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77</c:v>
                </c:pt>
                <c:pt idx="2">
                  <c:v>86</c:v>
                </c:pt>
                <c:pt idx="3">
                  <c:v>84</c:v>
                </c:pt>
                <c:pt idx="4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1982336"/>
        <c:axId val="122033280"/>
      </c:barChart>
      <c:catAx>
        <c:axId val="121982336"/>
        <c:scaling>
          <c:orientation val="minMax"/>
        </c:scaling>
        <c:axPos val="b"/>
        <c:numFmt formatCode="General" sourceLinked="0"/>
        <c:tickLblPos val="nextTo"/>
        <c:crossAx val="122033280"/>
        <c:crosses val="autoZero"/>
        <c:auto val="1"/>
        <c:lblAlgn val="ctr"/>
        <c:lblOffset val="100"/>
      </c:catAx>
      <c:valAx>
        <c:axId val="122033280"/>
        <c:scaling>
          <c:orientation val="minMax"/>
        </c:scaling>
        <c:axPos val="l"/>
        <c:majorGridlines/>
        <c:numFmt formatCode="General" sourceLinked="1"/>
        <c:tickLblPos val="nextTo"/>
        <c:crossAx val="12198233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63</c:v>
                </c:pt>
                <c:pt idx="2">
                  <c:v>82</c:v>
                </c:pt>
                <c:pt idx="3">
                  <c:v>71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4495744"/>
        <c:axId val="124686720"/>
      </c:barChart>
      <c:catAx>
        <c:axId val="124495744"/>
        <c:scaling>
          <c:orientation val="minMax"/>
        </c:scaling>
        <c:axPos val="b"/>
        <c:numFmt formatCode="General" sourceLinked="0"/>
        <c:tickLblPos val="nextTo"/>
        <c:crossAx val="124686720"/>
        <c:crosses val="autoZero"/>
        <c:auto val="1"/>
        <c:lblAlgn val="ctr"/>
        <c:lblOffset val="100"/>
      </c:catAx>
      <c:valAx>
        <c:axId val="124686720"/>
        <c:scaling>
          <c:orientation val="minMax"/>
        </c:scaling>
        <c:axPos val="l"/>
        <c:majorGridlines/>
        <c:numFmt formatCode="General" sourceLinked="1"/>
        <c:tickLblPos val="nextTo"/>
        <c:crossAx val="12449574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25209216"/>
        <c:axId val="125343232"/>
      </c:barChart>
      <c:catAx>
        <c:axId val="125209216"/>
        <c:scaling>
          <c:orientation val="minMax"/>
        </c:scaling>
        <c:axPos val="b"/>
        <c:numFmt formatCode="General" sourceLinked="0"/>
        <c:tickLblPos val="nextTo"/>
        <c:crossAx val="125343232"/>
        <c:crosses val="autoZero"/>
        <c:auto val="1"/>
        <c:lblAlgn val="ctr"/>
        <c:lblOffset val="100"/>
      </c:catAx>
      <c:valAx>
        <c:axId val="125343232"/>
        <c:scaling>
          <c:orientation val="minMax"/>
        </c:scaling>
        <c:axPos val="l"/>
        <c:majorGridlines/>
        <c:numFmt formatCode="General" sourceLinked="1"/>
        <c:tickLblPos val="nextTo"/>
        <c:crossAx val="1252092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93</c:v>
                </c:pt>
                <c:pt idx="2">
                  <c:v>100</c:v>
                </c:pt>
                <c:pt idx="3">
                  <c:v>89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Мазурина О.А.</c:v>
                </c:pt>
                <c:pt idx="1">
                  <c:v>Пустовая Н.В.</c:v>
                </c:pt>
                <c:pt idx="2">
                  <c:v>Гольнева Л.В.</c:v>
                </c:pt>
                <c:pt idx="3">
                  <c:v>Бочарова Н.Е.</c:v>
                </c:pt>
                <c:pt idx="4">
                  <c:v>Ларионова О.Г.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32686208"/>
        <c:axId val="132687744"/>
      </c:barChart>
      <c:catAx>
        <c:axId val="132686208"/>
        <c:scaling>
          <c:orientation val="minMax"/>
        </c:scaling>
        <c:axPos val="b"/>
        <c:numFmt formatCode="General" sourceLinked="0"/>
        <c:tickLblPos val="nextTo"/>
        <c:crossAx val="132687744"/>
        <c:crosses val="autoZero"/>
        <c:auto val="1"/>
        <c:lblAlgn val="ctr"/>
        <c:lblOffset val="100"/>
      </c:catAx>
      <c:valAx>
        <c:axId val="132687744"/>
        <c:scaling>
          <c:orientation val="minMax"/>
        </c:scaling>
        <c:axPos val="l"/>
        <c:majorGridlines/>
        <c:numFmt formatCode="General" sourceLinked="1"/>
        <c:tickLblPos val="nextTo"/>
        <c:crossAx val="13268620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787654936439239"/>
          <c:y val="6.5209659957258234E-2"/>
          <c:w val="0.76825020960322754"/>
          <c:h val="0.744016867326122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Бочарова Н.Е.</c:v>
                </c:pt>
                <c:pt idx="1">
                  <c:v>Гольнева Л.В.</c:v>
                </c:pt>
                <c:pt idx="2">
                  <c:v>Ларионова О.Г.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100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Бочарова Н.Е.</c:v>
                </c:pt>
                <c:pt idx="1">
                  <c:v>Гольнева Л.В.</c:v>
                </c:pt>
                <c:pt idx="2">
                  <c:v>Ларионова О.Г.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Бочарова Н.Е.</c:v>
                </c:pt>
                <c:pt idx="1">
                  <c:v>Гольнева Л.В.</c:v>
                </c:pt>
                <c:pt idx="2">
                  <c:v>Ларионова О.Г.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1932800"/>
        <c:axId val="124617472"/>
      </c:barChart>
      <c:catAx>
        <c:axId val="121932800"/>
        <c:scaling>
          <c:orientation val="minMax"/>
        </c:scaling>
        <c:axPos val="b"/>
        <c:numFmt formatCode="General" sourceLinked="0"/>
        <c:tickLblPos val="nextTo"/>
        <c:crossAx val="124617472"/>
        <c:crosses val="autoZero"/>
        <c:auto val="1"/>
        <c:lblAlgn val="ctr"/>
        <c:lblOffset val="100"/>
      </c:catAx>
      <c:valAx>
        <c:axId val="124617472"/>
        <c:scaling>
          <c:orientation val="minMax"/>
        </c:scaling>
        <c:axPos val="l"/>
        <c:majorGridlines/>
        <c:numFmt formatCode="General" sourceLinked="1"/>
        <c:tickLblPos val="nextTo"/>
        <c:crossAx val="12193280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1795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</dc:creator>
  <cp:keywords/>
  <dc:description/>
  <cp:lastModifiedBy>Level</cp:lastModifiedBy>
  <cp:revision>2</cp:revision>
  <dcterms:created xsi:type="dcterms:W3CDTF">2021-03-29T06:50:00Z</dcterms:created>
  <dcterms:modified xsi:type="dcterms:W3CDTF">2021-03-29T06:57:00Z</dcterms:modified>
</cp:coreProperties>
</file>